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38036" w14:textId="77777777" w:rsidR="0093650F" w:rsidRDefault="0093650F" w:rsidP="006F29EE">
      <w:pPr>
        <w:spacing w:after="0" w:line="240" w:lineRule="auto"/>
        <w:jc w:val="center"/>
        <w:rPr>
          <w:rFonts w:ascii="PT Astra Serif" w:eastAsia="Times New Roman" w:hAnsi="PT Astra Serif" w:cs="Times New Roman"/>
          <w:sz w:val="40"/>
          <w:szCs w:val="40"/>
          <w:lang w:eastAsia="ru-RU"/>
        </w:rPr>
      </w:pPr>
      <w:r>
        <w:rPr>
          <w:noProof/>
        </w:rPr>
        <w:drawing>
          <wp:inline distT="0" distB="0" distL="0" distR="0" wp14:anchorId="2179EBC4" wp14:editId="768203DB">
            <wp:extent cx="6299835" cy="8663940"/>
            <wp:effectExtent l="0" t="0" r="571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99835" cy="8663940"/>
                    </a:xfrm>
                    <a:prstGeom prst="rect">
                      <a:avLst/>
                    </a:prstGeom>
                  </pic:spPr>
                </pic:pic>
              </a:graphicData>
            </a:graphic>
          </wp:inline>
        </w:drawing>
      </w:r>
    </w:p>
    <w:p w14:paraId="2E417F64" w14:textId="444B2D3E" w:rsidR="00AC1FF1" w:rsidRPr="006F29EE" w:rsidRDefault="00AC1FF1" w:rsidP="006F29EE">
      <w:pPr>
        <w:spacing w:after="0" w:line="240" w:lineRule="auto"/>
        <w:jc w:val="center"/>
        <w:rPr>
          <w:rFonts w:ascii="PT Astra Serif" w:eastAsia="Times New Roman" w:hAnsi="PT Astra Serif" w:cs="Times New Roman"/>
          <w:sz w:val="40"/>
          <w:szCs w:val="40"/>
          <w:lang w:eastAsia="ru-RU"/>
        </w:rPr>
      </w:pPr>
      <w:r w:rsidRPr="00AC1FF1">
        <w:rPr>
          <w:rFonts w:ascii="PT Astra Serif" w:eastAsia="Times New Roman" w:hAnsi="PT Astra Serif" w:cs="Times New Roman"/>
          <w:sz w:val="40"/>
          <w:szCs w:val="40"/>
          <w:lang w:eastAsia="ru-RU"/>
        </w:rPr>
        <w:lastRenderedPageBreak/>
        <w:t>Муниципальное бюджетное дошкольное образовательное учреждение детский сад № 186 «Волгарик»</w:t>
      </w:r>
    </w:p>
    <w:p w14:paraId="21C0D833" w14:textId="77777777" w:rsidR="00AC1FF1" w:rsidRPr="00AC1FF1" w:rsidRDefault="00AC1FF1" w:rsidP="00AC1FF1">
      <w:pPr>
        <w:keepNext/>
        <w:autoSpaceDE w:val="0"/>
        <w:autoSpaceDN w:val="0"/>
        <w:spacing w:after="120" w:line="240" w:lineRule="auto"/>
        <w:ind w:right="355"/>
        <w:jc w:val="center"/>
        <w:rPr>
          <w:rFonts w:ascii="PT Astra Serif" w:eastAsia="Times New Roman" w:hAnsi="PT Astra Serif" w:cs="Times New Roman"/>
          <w:b/>
          <w:sz w:val="56"/>
          <w:szCs w:val="56"/>
          <w:lang w:eastAsia="ru-RU"/>
        </w:rPr>
      </w:pPr>
    </w:p>
    <w:p w14:paraId="7E32F131" w14:textId="77777777" w:rsidR="00AC1FF1" w:rsidRPr="00AC1FF1" w:rsidRDefault="00AC1FF1" w:rsidP="00AC1FF1">
      <w:pPr>
        <w:keepNext/>
        <w:autoSpaceDE w:val="0"/>
        <w:autoSpaceDN w:val="0"/>
        <w:spacing w:after="120" w:line="240" w:lineRule="auto"/>
        <w:ind w:right="355"/>
        <w:jc w:val="center"/>
        <w:rPr>
          <w:rFonts w:ascii="PT Astra Serif" w:eastAsia="Times New Roman" w:hAnsi="PT Astra Serif" w:cs="Times New Roman"/>
          <w:b/>
          <w:sz w:val="56"/>
          <w:szCs w:val="56"/>
          <w:lang w:eastAsia="ru-RU"/>
        </w:rPr>
      </w:pPr>
    </w:p>
    <w:p w14:paraId="035BEEBF" w14:textId="77777777" w:rsidR="00AC1FF1" w:rsidRPr="00AC1FF1" w:rsidRDefault="00AC1FF1" w:rsidP="00AC1FF1">
      <w:pPr>
        <w:keepNext/>
        <w:autoSpaceDE w:val="0"/>
        <w:autoSpaceDN w:val="0"/>
        <w:spacing w:after="120" w:line="240" w:lineRule="auto"/>
        <w:ind w:right="355"/>
        <w:jc w:val="center"/>
        <w:rPr>
          <w:rFonts w:ascii="PT Astra Serif" w:eastAsia="Times New Roman" w:hAnsi="PT Astra Serif" w:cs="Times New Roman"/>
          <w:b/>
          <w:sz w:val="56"/>
          <w:szCs w:val="56"/>
          <w:lang w:eastAsia="ru-RU"/>
        </w:rPr>
      </w:pPr>
      <w:r w:rsidRPr="00AC1FF1">
        <w:rPr>
          <w:rFonts w:ascii="PT Astra Serif" w:eastAsia="Times New Roman" w:hAnsi="PT Astra Serif" w:cs="Times New Roman"/>
          <w:b/>
          <w:sz w:val="56"/>
          <w:szCs w:val="56"/>
          <w:lang w:eastAsia="ru-RU"/>
        </w:rPr>
        <w:t>КОЛЛЕКТИВНЫЙ  ДОГОВОР</w:t>
      </w:r>
    </w:p>
    <w:p w14:paraId="050C0E9F" w14:textId="77777777" w:rsidR="0016466F" w:rsidRPr="00AC1FF1" w:rsidRDefault="0016466F" w:rsidP="0016466F">
      <w:pPr>
        <w:keepNext/>
        <w:autoSpaceDE w:val="0"/>
        <w:autoSpaceDN w:val="0"/>
        <w:spacing w:after="120" w:line="240" w:lineRule="auto"/>
        <w:ind w:right="355"/>
        <w:rPr>
          <w:rFonts w:ascii="PT Astra Serif" w:eastAsia="Times New Roman" w:hAnsi="PT Astra Serif" w:cs="Times New Roman"/>
          <w:b/>
          <w:sz w:val="56"/>
          <w:szCs w:val="56"/>
          <w:lang w:eastAsia="ru-RU"/>
        </w:rPr>
      </w:pPr>
    </w:p>
    <w:p w14:paraId="3190BD51" w14:textId="12DADA4F" w:rsidR="00AC1FF1" w:rsidRDefault="00AC1FF1" w:rsidP="00AC1FF1">
      <w:pPr>
        <w:keepNext/>
        <w:autoSpaceDE w:val="0"/>
        <w:autoSpaceDN w:val="0"/>
        <w:spacing w:after="120" w:line="240" w:lineRule="auto"/>
        <w:ind w:right="355"/>
        <w:jc w:val="center"/>
        <w:rPr>
          <w:rFonts w:ascii="PT Astra Serif" w:eastAsia="Times New Roman" w:hAnsi="PT Astra Serif" w:cs="Times New Roman"/>
          <w:b/>
          <w:sz w:val="56"/>
          <w:szCs w:val="56"/>
          <w:lang w:eastAsia="ru-RU"/>
        </w:rPr>
      </w:pPr>
      <w:r w:rsidRPr="00AC1FF1">
        <w:rPr>
          <w:rFonts w:ascii="PT Astra Serif" w:eastAsia="Times New Roman" w:hAnsi="PT Astra Serif" w:cs="Times New Roman"/>
          <w:b/>
          <w:sz w:val="56"/>
          <w:szCs w:val="56"/>
          <w:lang w:eastAsia="ru-RU"/>
        </w:rPr>
        <w:t>на 202</w:t>
      </w:r>
      <w:r w:rsidR="002F465E">
        <w:rPr>
          <w:rFonts w:ascii="PT Astra Serif" w:eastAsia="Times New Roman" w:hAnsi="PT Astra Serif" w:cs="Times New Roman"/>
          <w:b/>
          <w:sz w:val="56"/>
          <w:szCs w:val="56"/>
          <w:lang w:eastAsia="ru-RU"/>
        </w:rPr>
        <w:t>5</w:t>
      </w:r>
      <w:r w:rsidRPr="00AC1FF1">
        <w:rPr>
          <w:rFonts w:ascii="PT Astra Serif" w:eastAsia="Times New Roman" w:hAnsi="PT Astra Serif" w:cs="Times New Roman"/>
          <w:b/>
          <w:sz w:val="56"/>
          <w:szCs w:val="56"/>
          <w:lang w:eastAsia="ru-RU"/>
        </w:rPr>
        <w:t>-202</w:t>
      </w:r>
      <w:r w:rsidR="002F465E">
        <w:rPr>
          <w:rFonts w:ascii="PT Astra Serif" w:eastAsia="Times New Roman" w:hAnsi="PT Astra Serif" w:cs="Times New Roman"/>
          <w:b/>
          <w:sz w:val="56"/>
          <w:szCs w:val="56"/>
          <w:lang w:eastAsia="ru-RU"/>
        </w:rPr>
        <w:t>7</w:t>
      </w:r>
      <w:r w:rsidRPr="00AC1FF1">
        <w:rPr>
          <w:rFonts w:ascii="PT Astra Serif" w:eastAsia="Times New Roman" w:hAnsi="PT Astra Serif" w:cs="Times New Roman"/>
          <w:b/>
          <w:sz w:val="56"/>
          <w:szCs w:val="56"/>
          <w:lang w:eastAsia="ru-RU"/>
        </w:rPr>
        <w:t xml:space="preserve"> годы</w:t>
      </w:r>
    </w:p>
    <w:p w14:paraId="32A7D988" w14:textId="77777777" w:rsidR="0016466F" w:rsidRDefault="0016466F" w:rsidP="00AC1FF1">
      <w:pPr>
        <w:keepNext/>
        <w:autoSpaceDE w:val="0"/>
        <w:autoSpaceDN w:val="0"/>
        <w:spacing w:after="120" w:line="240" w:lineRule="auto"/>
        <w:ind w:right="355"/>
        <w:jc w:val="center"/>
        <w:rPr>
          <w:rFonts w:ascii="PT Astra Serif" w:eastAsia="Times New Roman" w:hAnsi="PT Astra Serif" w:cs="Times New Roman"/>
          <w:b/>
          <w:sz w:val="56"/>
          <w:szCs w:val="56"/>
          <w:lang w:eastAsia="ru-RU"/>
        </w:rPr>
      </w:pPr>
    </w:p>
    <w:p w14:paraId="7A84CE1A" w14:textId="77777777" w:rsidR="0016466F" w:rsidRDefault="0016466F" w:rsidP="00AC1FF1">
      <w:pPr>
        <w:keepNext/>
        <w:autoSpaceDE w:val="0"/>
        <w:autoSpaceDN w:val="0"/>
        <w:spacing w:after="120" w:line="240" w:lineRule="auto"/>
        <w:ind w:right="355"/>
        <w:jc w:val="center"/>
        <w:rPr>
          <w:rFonts w:ascii="PT Astra Serif" w:eastAsia="Times New Roman" w:hAnsi="PT Astra Serif" w:cs="Times New Roman"/>
          <w:b/>
          <w:sz w:val="56"/>
          <w:szCs w:val="56"/>
          <w:lang w:eastAsia="ru-RU"/>
        </w:rPr>
      </w:pPr>
    </w:p>
    <w:p w14:paraId="61E4E996" w14:textId="77777777" w:rsidR="0016466F" w:rsidRDefault="0016466F" w:rsidP="00AC1FF1">
      <w:pPr>
        <w:keepNext/>
        <w:autoSpaceDE w:val="0"/>
        <w:autoSpaceDN w:val="0"/>
        <w:spacing w:after="120" w:line="240" w:lineRule="auto"/>
        <w:ind w:right="355"/>
        <w:jc w:val="center"/>
        <w:rPr>
          <w:rFonts w:ascii="PT Astra Serif" w:eastAsia="Times New Roman" w:hAnsi="PT Astra Serif" w:cs="Times New Roman"/>
          <w:b/>
          <w:sz w:val="56"/>
          <w:szCs w:val="56"/>
          <w:lang w:eastAsia="ru-RU"/>
        </w:rPr>
      </w:pPr>
    </w:p>
    <w:p w14:paraId="6FA970C4" w14:textId="77777777" w:rsidR="0016466F" w:rsidRPr="00AC1FF1" w:rsidRDefault="0016466F" w:rsidP="00AC1FF1">
      <w:pPr>
        <w:keepNext/>
        <w:autoSpaceDE w:val="0"/>
        <w:autoSpaceDN w:val="0"/>
        <w:spacing w:after="120" w:line="240" w:lineRule="auto"/>
        <w:ind w:right="355"/>
        <w:jc w:val="center"/>
        <w:rPr>
          <w:rFonts w:ascii="PT Astra Serif" w:eastAsia="Times New Roman" w:hAnsi="PT Astra Serif" w:cs="Times New Roman"/>
          <w:b/>
          <w:sz w:val="56"/>
          <w:szCs w:val="56"/>
          <w:lang w:eastAsia="ru-RU"/>
        </w:rPr>
      </w:pPr>
    </w:p>
    <w:p w14:paraId="18BBA0DF" w14:textId="77777777" w:rsidR="00AC1FF1" w:rsidRDefault="00AC1FF1" w:rsidP="00AC1FF1">
      <w:pPr>
        <w:spacing w:after="200" w:line="276" w:lineRule="auto"/>
        <w:rPr>
          <w:rFonts w:ascii="PT Astra Serif" w:eastAsia="Times New Roman" w:hAnsi="PT Astra Serif" w:cs="Times New Roman"/>
          <w:b/>
          <w:sz w:val="24"/>
          <w:szCs w:val="20"/>
          <w:lang w:eastAsia="ar-SA"/>
        </w:rPr>
      </w:pPr>
      <w:r w:rsidRPr="00AC1FF1">
        <w:rPr>
          <w:rFonts w:ascii="PT Astra Serif" w:eastAsia="Times New Roman" w:hAnsi="PT Astra Serif" w:cs="Times New Roman"/>
          <w:b/>
          <w:sz w:val="24"/>
          <w:szCs w:val="20"/>
          <w:lang w:eastAsia="ar-SA"/>
        </w:rPr>
        <w:br w:type="page"/>
      </w:r>
    </w:p>
    <w:p w14:paraId="5492214A" w14:textId="77777777" w:rsidR="006F29EE" w:rsidRPr="00AC1FF1" w:rsidRDefault="006F29EE" w:rsidP="00AC1FF1">
      <w:pPr>
        <w:spacing w:after="200" w:line="276" w:lineRule="auto"/>
        <w:rPr>
          <w:rFonts w:ascii="PT Astra Serif" w:eastAsia="Times New Roman" w:hAnsi="PT Astra Serif" w:cs="Times New Roman"/>
          <w:b/>
          <w:sz w:val="24"/>
          <w:szCs w:val="20"/>
          <w:lang w:eastAsia="ar-SA"/>
        </w:rPr>
      </w:pPr>
    </w:p>
    <w:tbl>
      <w:tblPr>
        <w:tblW w:w="0" w:type="auto"/>
        <w:tblInd w:w="-176" w:type="dxa"/>
        <w:tblLook w:val="01E0" w:firstRow="1" w:lastRow="1" w:firstColumn="1" w:lastColumn="1" w:noHBand="0" w:noVBand="0"/>
      </w:tblPr>
      <w:tblGrid>
        <w:gridCol w:w="1990"/>
        <w:gridCol w:w="279"/>
        <w:gridCol w:w="6626"/>
        <w:gridCol w:w="852"/>
      </w:tblGrid>
      <w:tr w:rsidR="00AC1FF1" w:rsidRPr="00AC1FF1" w14:paraId="3EB2B584" w14:textId="77777777" w:rsidTr="00731EDF">
        <w:tc>
          <w:tcPr>
            <w:tcW w:w="1990" w:type="dxa"/>
          </w:tcPr>
          <w:p w14:paraId="711759AF" w14:textId="77777777" w:rsidR="00AC1FF1" w:rsidRPr="00AC1FF1" w:rsidRDefault="00AC1FF1" w:rsidP="00AC1FF1">
            <w:pPr>
              <w:spacing w:after="0" w:line="360" w:lineRule="auto"/>
              <w:jc w:val="both"/>
              <w:rPr>
                <w:rFonts w:ascii="PT Astra Serif" w:eastAsia="Times New Roman" w:hAnsi="PT Astra Serif" w:cs="Times New Roman"/>
                <w:b/>
                <w:sz w:val="28"/>
                <w:szCs w:val="28"/>
                <w:lang w:eastAsia="ru-RU"/>
              </w:rPr>
            </w:pPr>
            <w:r w:rsidRPr="00AC1FF1">
              <w:rPr>
                <w:rFonts w:ascii="PT Astra Serif" w:eastAsia="Times New Roman" w:hAnsi="PT Astra Serif" w:cs="Times New Roman"/>
                <w:b/>
                <w:sz w:val="24"/>
                <w:szCs w:val="20"/>
                <w:lang w:eastAsia="ar-SA"/>
              </w:rPr>
              <w:t xml:space="preserve"> </w:t>
            </w:r>
            <w:r w:rsidRPr="00AC1FF1">
              <w:rPr>
                <w:rFonts w:ascii="PT Astra Serif" w:eastAsia="Times New Roman" w:hAnsi="PT Astra Serif" w:cs="Times New Roman"/>
                <w:sz w:val="28"/>
                <w:szCs w:val="28"/>
                <w:lang w:eastAsia="ar-SA"/>
              </w:rPr>
              <w:br w:type="page"/>
            </w:r>
            <w:r w:rsidRPr="00AC1FF1">
              <w:rPr>
                <w:rFonts w:ascii="PT Astra Serif" w:eastAsia="Times New Roman" w:hAnsi="PT Astra Serif" w:cs="Times New Roman"/>
                <w:b/>
                <w:sz w:val="28"/>
                <w:szCs w:val="28"/>
                <w:lang w:eastAsia="ru-RU"/>
              </w:rPr>
              <w:t>Разделы</w:t>
            </w:r>
          </w:p>
        </w:tc>
        <w:tc>
          <w:tcPr>
            <w:tcW w:w="6905" w:type="dxa"/>
            <w:gridSpan w:val="2"/>
          </w:tcPr>
          <w:p w14:paraId="27D88423" w14:textId="77777777" w:rsidR="00AC1FF1" w:rsidRPr="00AC1FF1" w:rsidRDefault="00AC1FF1" w:rsidP="00AC1FF1">
            <w:pPr>
              <w:keepNext/>
              <w:tabs>
                <w:tab w:val="left" w:pos="9360"/>
              </w:tabs>
              <w:spacing w:after="0" w:line="360" w:lineRule="auto"/>
              <w:ind w:right="-5"/>
              <w:jc w:val="center"/>
              <w:outlineLvl w:val="2"/>
              <w:rPr>
                <w:rFonts w:ascii="PT Astra Serif" w:eastAsia="Times New Roman" w:hAnsi="PT Astra Serif" w:cs="Times New Roman"/>
                <w:sz w:val="28"/>
                <w:szCs w:val="28"/>
                <w:lang w:eastAsia="ru-RU"/>
              </w:rPr>
            </w:pPr>
            <w:r w:rsidRPr="00AC1FF1">
              <w:rPr>
                <w:rFonts w:ascii="PT Astra Serif" w:eastAsia="Times New Roman" w:hAnsi="PT Astra Serif" w:cs="Times New Roman"/>
                <w:b/>
                <w:sz w:val="28"/>
                <w:szCs w:val="28"/>
                <w:lang w:eastAsia="ru-RU"/>
              </w:rPr>
              <w:t>Содержание</w:t>
            </w:r>
          </w:p>
        </w:tc>
        <w:tc>
          <w:tcPr>
            <w:tcW w:w="852" w:type="dxa"/>
          </w:tcPr>
          <w:p w14:paraId="38520C68" w14:textId="77777777" w:rsidR="00AC1FF1" w:rsidRPr="00AC1FF1" w:rsidRDefault="00AC1FF1" w:rsidP="00AC1FF1">
            <w:pPr>
              <w:spacing w:after="0" w:line="360" w:lineRule="auto"/>
              <w:jc w:val="center"/>
              <w:rPr>
                <w:rFonts w:ascii="PT Astra Serif" w:eastAsia="Times New Roman" w:hAnsi="PT Astra Serif" w:cs="Times New Roman"/>
                <w:b/>
                <w:sz w:val="28"/>
                <w:szCs w:val="28"/>
                <w:lang w:eastAsia="ru-RU"/>
              </w:rPr>
            </w:pPr>
            <w:r w:rsidRPr="00AC1FF1">
              <w:rPr>
                <w:rFonts w:ascii="PT Astra Serif" w:eastAsia="Times New Roman" w:hAnsi="PT Astra Serif" w:cs="Times New Roman"/>
                <w:b/>
                <w:sz w:val="28"/>
                <w:szCs w:val="28"/>
                <w:lang w:eastAsia="ru-RU"/>
              </w:rPr>
              <w:t>Стр.</w:t>
            </w:r>
          </w:p>
        </w:tc>
      </w:tr>
      <w:tr w:rsidR="00AC1FF1" w:rsidRPr="006F29EE" w14:paraId="484156A7" w14:textId="77777777" w:rsidTr="00731EDF">
        <w:tc>
          <w:tcPr>
            <w:tcW w:w="1990" w:type="dxa"/>
          </w:tcPr>
          <w:p w14:paraId="68EA6A95" w14:textId="77777777" w:rsidR="00AC1FF1" w:rsidRPr="00AC1FF1" w:rsidRDefault="00AC1FF1" w:rsidP="00AC1FF1">
            <w:pPr>
              <w:spacing w:after="0" w:line="360" w:lineRule="auto"/>
              <w:rPr>
                <w:rFonts w:ascii="PT Astra Serif" w:eastAsia="Times New Roman" w:hAnsi="PT Astra Serif" w:cs="Times New Roman"/>
                <w:b/>
                <w:sz w:val="28"/>
                <w:szCs w:val="28"/>
                <w:lang w:eastAsia="ru-RU"/>
              </w:rPr>
            </w:pPr>
            <w:r w:rsidRPr="00AC1FF1">
              <w:rPr>
                <w:rFonts w:ascii="PT Astra Serif" w:eastAsia="Times New Roman" w:hAnsi="PT Astra Serif" w:cs="Times New Roman"/>
                <w:b/>
                <w:bCs/>
                <w:sz w:val="28"/>
                <w:szCs w:val="28"/>
                <w:lang w:eastAsia="ar-SA"/>
              </w:rPr>
              <w:t xml:space="preserve">Раздел </w:t>
            </w:r>
            <w:r w:rsidRPr="00AC1FF1">
              <w:rPr>
                <w:rFonts w:ascii="PT Astra Serif" w:eastAsia="Times New Roman" w:hAnsi="PT Astra Serif" w:cs="Times New Roman"/>
                <w:b/>
                <w:bCs/>
                <w:sz w:val="28"/>
                <w:szCs w:val="28"/>
                <w:lang w:val="en-US" w:eastAsia="ar-SA"/>
              </w:rPr>
              <w:t>I</w:t>
            </w:r>
            <w:r w:rsidRPr="00AC1FF1">
              <w:rPr>
                <w:rFonts w:ascii="PT Astra Serif" w:eastAsia="Times New Roman" w:hAnsi="PT Astra Serif" w:cs="Times New Roman"/>
                <w:b/>
                <w:bCs/>
                <w:sz w:val="28"/>
                <w:szCs w:val="28"/>
                <w:lang w:eastAsia="ar-SA"/>
              </w:rPr>
              <w:t>.</w:t>
            </w:r>
            <w:r w:rsidRPr="00AC1FF1">
              <w:rPr>
                <w:rFonts w:ascii="PT Astra Serif" w:eastAsia="Times New Roman" w:hAnsi="PT Astra Serif" w:cs="Times New Roman"/>
                <w:sz w:val="28"/>
                <w:szCs w:val="28"/>
                <w:lang w:eastAsia="ar-SA"/>
              </w:rPr>
              <w:t xml:space="preserve">   </w:t>
            </w:r>
          </w:p>
        </w:tc>
        <w:tc>
          <w:tcPr>
            <w:tcW w:w="6905" w:type="dxa"/>
            <w:gridSpan w:val="2"/>
          </w:tcPr>
          <w:p w14:paraId="0407C9F9" w14:textId="77777777" w:rsidR="00AC1FF1" w:rsidRPr="006F29EE" w:rsidRDefault="00AC1FF1" w:rsidP="00AC1FF1">
            <w:pPr>
              <w:spacing w:after="0" w:line="240" w:lineRule="auto"/>
              <w:jc w:val="both"/>
              <w:rPr>
                <w:rFonts w:ascii="Times New Roman" w:eastAsia="Times New Roman" w:hAnsi="Times New Roman" w:cs="Times New Roman"/>
                <w:sz w:val="28"/>
                <w:szCs w:val="28"/>
                <w:lang w:eastAsia="ar-SA"/>
              </w:rPr>
            </w:pPr>
            <w:r w:rsidRPr="006F29EE">
              <w:rPr>
                <w:rFonts w:ascii="Times New Roman" w:eastAsia="Times New Roman" w:hAnsi="Times New Roman" w:cs="Times New Roman"/>
                <w:sz w:val="28"/>
                <w:szCs w:val="28"/>
                <w:lang w:eastAsia="ar-SA"/>
              </w:rPr>
              <w:t>Общие положения………………………………………..</w:t>
            </w:r>
          </w:p>
        </w:tc>
        <w:tc>
          <w:tcPr>
            <w:tcW w:w="852" w:type="dxa"/>
          </w:tcPr>
          <w:p w14:paraId="39DC01E4" w14:textId="77777777" w:rsidR="00AC1FF1" w:rsidRPr="006F29EE" w:rsidRDefault="00AC1FF1" w:rsidP="00AC1FF1">
            <w:pPr>
              <w:spacing w:after="0" w:line="240" w:lineRule="auto"/>
              <w:jc w:val="right"/>
              <w:rPr>
                <w:rFonts w:ascii="Times New Roman" w:eastAsia="Times New Roman" w:hAnsi="Times New Roman" w:cs="Times New Roman"/>
                <w:b/>
                <w:sz w:val="28"/>
                <w:szCs w:val="28"/>
                <w:lang w:eastAsia="ru-RU"/>
              </w:rPr>
            </w:pPr>
            <w:r w:rsidRPr="006F29EE">
              <w:rPr>
                <w:rFonts w:ascii="Times New Roman" w:eastAsia="Times New Roman" w:hAnsi="Times New Roman" w:cs="Times New Roman"/>
                <w:b/>
                <w:sz w:val="28"/>
                <w:szCs w:val="28"/>
                <w:lang w:eastAsia="ru-RU"/>
              </w:rPr>
              <w:t>3</w:t>
            </w:r>
          </w:p>
        </w:tc>
      </w:tr>
      <w:tr w:rsidR="00AC1FF1" w:rsidRPr="006F29EE" w14:paraId="001E8912" w14:textId="77777777" w:rsidTr="00731EDF">
        <w:tc>
          <w:tcPr>
            <w:tcW w:w="1990" w:type="dxa"/>
          </w:tcPr>
          <w:p w14:paraId="0DA621CF" w14:textId="77777777" w:rsidR="00AC1FF1" w:rsidRPr="00AC1FF1" w:rsidRDefault="00AC1FF1" w:rsidP="00AC1FF1">
            <w:pPr>
              <w:spacing w:after="0" w:line="360" w:lineRule="auto"/>
              <w:rPr>
                <w:rFonts w:ascii="PT Astra Serif" w:eastAsia="Times New Roman" w:hAnsi="PT Astra Serif" w:cs="Times New Roman"/>
                <w:b/>
                <w:sz w:val="28"/>
                <w:szCs w:val="28"/>
                <w:lang w:eastAsia="ru-RU"/>
              </w:rPr>
            </w:pPr>
            <w:r w:rsidRPr="00AC1FF1">
              <w:rPr>
                <w:rFonts w:ascii="PT Astra Serif" w:eastAsia="Times New Roman" w:hAnsi="PT Astra Serif" w:cs="Times New Roman"/>
                <w:b/>
                <w:bCs/>
                <w:sz w:val="28"/>
                <w:szCs w:val="28"/>
                <w:lang w:eastAsia="ar-SA"/>
              </w:rPr>
              <w:t xml:space="preserve">Раздел </w:t>
            </w:r>
            <w:r w:rsidRPr="00AC1FF1">
              <w:rPr>
                <w:rFonts w:ascii="PT Astra Serif" w:eastAsia="Times New Roman" w:hAnsi="PT Astra Serif" w:cs="Times New Roman"/>
                <w:b/>
                <w:bCs/>
                <w:sz w:val="28"/>
                <w:szCs w:val="28"/>
                <w:lang w:val="en-US" w:eastAsia="ar-SA"/>
              </w:rPr>
              <w:t>II</w:t>
            </w:r>
            <w:r w:rsidRPr="00AC1FF1">
              <w:rPr>
                <w:rFonts w:ascii="PT Astra Serif" w:eastAsia="Times New Roman" w:hAnsi="PT Astra Serif" w:cs="Times New Roman"/>
                <w:b/>
                <w:bCs/>
                <w:sz w:val="28"/>
                <w:szCs w:val="28"/>
                <w:lang w:eastAsia="ar-SA"/>
              </w:rPr>
              <w:t>.</w:t>
            </w:r>
            <w:r w:rsidRPr="00AC1FF1">
              <w:rPr>
                <w:rFonts w:ascii="PT Astra Serif" w:eastAsia="Times New Roman" w:hAnsi="PT Astra Serif" w:cs="Times New Roman"/>
                <w:sz w:val="28"/>
                <w:szCs w:val="28"/>
                <w:lang w:eastAsia="ar-SA"/>
              </w:rPr>
              <w:t xml:space="preserve">  </w:t>
            </w:r>
          </w:p>
        </w:tc>
        <w:tc>
          <w:tcPr>
            <w:tcW w:w="6905" w:type="dxa"/>
            <w:gridSpan w:val="2"/>
          </w:tcPr>
          <w:p w14:paraId="396BAD35" w14:textId="77777777" w:rsidR="00AC1FF1" w:rsidRPr="006F29EE" w:rsidRDefault="00AC1FF1" w:rsidP="00AC1FF1">
            <w:pPr>
              <w:spacing w:after="0" w:line="240" w:lineRule="auto"/>
              <w:jc w:val="both"/>
              <w:rPr>
                <w:rFonts w:ascii="Times New Roman" w:eastAsia="Times New Roman" w:hAnsi="Times New Roman" w:cs="Times New Roman"/>
                <w:sz w:val="28"/>
                <w:szCs w:val="28"/>
                <w:lang w:eastAsia="ar-SA"/>
              </w:rPr>
            </w:pPr>
            <w:r w:rsidRPr="006F29EE">
              <w:rPr>
                <w:rFonts w:ascii="Times New Roman" w:eastAsia="Times New Roman" w:hAnsi="Times New Roman" w:cs="Times New Roman"/>
                <w:sz w:val="28"/>
                <w:szCs w:val="28"/>
                <w:lang w:eastAsia="ar-SA"/>
              </w:rPr>
              <w:t xml:space="preserve">Гарантии при заключении, изменении и расторжении трудового договора …………………………………….  </w:t>
            </w:r>
          </w:p>
        </w:tc>
        <w:tc>
          <w:tcPr>
            <w:tcW w:w="852" w:type="dxa"/>
          </w:tcPr>
          <w:p w14:paraId="72E0AE21" w14:textId="77777777" w:rsidR="00AC1FF1" w:rsidRPr="006F29EE" w:rsidRDefault="00AC1FF1" w:rsidP="00AC1FF1">
            <w:pPr>
              <w:spacing w:after="0" w:line="240" w:lineRule="auto"/>
              <w:jc w:val="right"/>
              <w:rPr>
                <w:rFonts w:ascii="Times New Roman" w:eastAsia="Times New Roman" w:hAnsi="Times New Roman" w:cs="Times New Roman"/>
                <w:b/>
                <w:sz w:val="28"/>
                <w:szCs w:val="28"/>
                <w:lang w:eastAsia="ru-RU"/>
              </w:rPr>
            </w:pPr>
          </w:p>
          <w:p w14:paraId="30852D10" w14:textId="77777777" w:rsidR="00AC1FF1" w:rsidRPr="006F29EE" w:rsidRDefault="00AC1FF1" w:rsidP="00AC1FF1">
            <w:pPr>
              <w:spacing w:after="0" w:line="240" w:lineRule="auto"/>
              <w:jc w:val="right"/>
              <w:rPr>
                <w:rFonts w:ascii="Times New Roman" w:eastAsia="Times New Roman" w:hAnsi="Times New Roman" w:cs="Times New Roman"/>
                <w:b/>
                <w:sz w:val="28"/>
                <w:szCs w:val="28"/>
                <w:lang w:eastAsia="ru-RU"/>
              </w:rPr>
            </w:pPr>
            <w:r w:rsidRPr="006F29EE">
              <w:rPr>
                <w:rFonts w:ascii="Times New Roman" w:eastAsia="Times New Roman" w:hAnsi="Times New Roman" w:cs="Times New Roman"/>
                <w:b/>
                <w:sz w:val="28"/>
                <w:szCs w:val="28"/>
                <w:lang w:eastAsia="ru-RU"/>
              </w:rPr>
              <w:t>4</w:t>
            </w:r>
          </w:p>
        </w:tc>
      </w:tr>
      <w:tr w:rsidR="00AC1FF1" w:rsidRPr="006F29EE" w14:paraId="38930A75" w14:textId="77777777" w:rsidTr="00731EDF">
        <w:tc>
          <w:tcPr>
            <w:tcW w:w="1990" w:type="dxa"/>
          </w:tcPr>
          <w:p w14:paraId="2E7D2B3E" w14:textId="77777777" w:rsidR="00AC1FF1" w:rsidRPr="00AC1FF1" w:rsidRDefault="00AC1FF1" w:rsidP="00AC1FF1">
            <w:pPr>
              <w:spacing w:after="0" w:line="360" w:lineRule="auto"/>
              <w:rPr>
                <w:rFonts w:ascii="PT Astra Serif" w:eastAsia="Times New Roman" w:hAnsi="PT Astra Serif" w:cs="Times New Roman"/>
                <w:b/>
                <w:sz w:val="28"/>
                <w:szCs w:val="28"/>
                <w:lang w:eastAsia="ru-RU"/>
              </w:rPr>
            </w:pPr>
            <w:r w:rsidRPr="00AC1FF1">
              <w:rPr>
                <w:rFonts w:ascii="PT Astra Serif" w:eastAsia="Times New Roman" w:hAnsi="PT Astra Serif" w:cs="Times New Roman"/>
                <w:b/>
                <w:bCs/>
                <w:sz w:val="28"/>
                <w:szCs w:val="28"/>
                <w:lang w:eastAsia="ar-SA"/>
              </w:rPr>
              <w:t xml:space="preserve">Раздел </w:t>
            </w:r>
            <w:r w:rsidRPr="00AC1FF1">
              <w:rPr>
                <w:rFonts w:ascii="PT Astra Serif" w:eastAsia="Times New Roman" w:hAnsi="PT Astra Serif" w:cs="Times New Roman"/>
                <w:b/>
                <w:bCs/>
                <w:sz w:val="28"/>
                <w:szCs w:val="28"/>
                <w:lang w:val="en-US" w:eastAsia="ar-SA"/>
              </w:rPr>
              <w:t>III</w:t>
            </w:r>
            <w:r w:rsidRPr="00AC1FF1">
              <w:rPr>
                <w:rFonts w:ascii="PT Astra Serif" w:eastAsia="Times New Roman" w:hAnsi="PT Astra Serif" w:cs="Times New Roman"/>
                <w:b/>
                <w:bCs/>
                <w:sz w:val="28"/>
                <w:szCs w:val="28"/>
                <w:lang w:eastAsia="ar-SA"/>
              </w:rPr>
              <w:t>.</w:t>
            </w:r>
          </w:p>
        </w:tc>
        <w:tc>
          <w:tcPr>
            <w:tcW w:w="6905" w:type="dxa"/>
            <w:gridSpan w:val="2"/>
          </w:tcPr>
          <w:p w14:paraId="12F0A9BE" w14:textId="77777777" w:rsidR="00AC1FF1" w:rsidRPr="006F29EE" w:rsidRDefault="00AC1FF1" w:rsidP="00AC1FF1">
            <w:pPr>
              <w:spacing w:after="0" w:line="240" w:lineRule="auto"/>
              <w:jc w:val="both"/>
              <w:rPr>
                <w:rFonts w:ascii="Times New Roman" w:eastAsia="Times New Roman" w:hAnsi="Times New Roman" w:cs="Times New Roman"/>
                <w:sz w:val="28"/>
                <w:szCs w:val="28"/>
                <w:lang w:eastAsia="ar-SA"/>
              </w:rPr>
            </w:pPr>
            <w:r w:rsidRPr="006F29EE">
              <w:rPr>
                <w:rFonts w:ascii="Times New Roman" w:eastAsia="Times New Roman" w:hAnsi="Times New Roman" w:cs="Times New Roman"/>
                <w:sz w:val="28"/>
                <w:szCs w:val="28"/>
                <w:lang w:eastAsia="ar-SA"/>
              </w:rPr>
              <w:t xml:space="preserve">Рабочее время и время отдыха …………………………          </w:t>
            </w:r>
          </w:p>
        </w:tc>
        <w:tc>
          <w:tcPr>
            <w:tcW w:w="852" w:type="dxa"/>
          </w:tcPr>
          <w:p w14:paraId="35AC9313" w14:textId="77777777" w:rsidR="00AC1FF1" w:rsidRPr="006F29EE" w:rsidRDefault="00AC1FF1" w:rsidP="00AC1FF1">
            <w:pPr>
              <w:spacing w:after="0" w:line="240" w:lineRule="auto"/>
              <w:jc w:val="right"/>
              <w:rPr>
                <w:rFonts w:ascii="Times New Roman" w:eastAsia="Times New Roman" w:hAnsi="Times New Roman" w:cs="Times New Roman"/>
                <w:b/>
                <w:sz w:val="28"/>
                <w:szCs w:val="28"/>
                <w:lang w:eastAsia="ru-RU"/>
              </w:rPr>
            </w:pPr>
            <w:r w:rsidRPr="006F29EE">
              <w:rPr>
                <w:rFonts w:ascii="Times New Roman" w:eastAsia="Times New Roman" w:hAnsi="Times New Roman" w:cs="Times New Roman"/>
                <w:b/>
                <w:sz w:val="28"/>
                <w:szCs w:val="28"/>
                <w:lang w:eastAsia="ru-RU"/>
              </w:rPr>
              <w:t>7</w:t>
            </w:r>
          </w:p>
        </w:tc>
      </w:tr>
      <w:tr w:rsidR="00AC1FF1" w:rsidRPr="006F29EE" w14:paraId="1E5F056A" w14:textId="77777777" w:rsidTr="00731EDF">
        <w:tc>
          <w:tcPr>
            <w:tcW w:w="1990" w:type="dxa"/>
          </w:tcPr>
          <w:p w14:paraId="7C04FA13" w14:textId="77777777" w:rsidR="00AC1FF1" w:rsidRPr="00AC1FF1" w:rsidRDefault="00AC1FF1" w:rsidP="00AC1FF1">
            <w:pPr>
              <w:spacing w:after="0" w:line="360" w:lineRule="auto"/>
              <w:rPr>
                <w:rFonts w:ascii="PT Astra Serif" w:eastAsia="Times New Roman" w:hAnsi="PT Astra Serif" w:cs="Times New Roman"/>
                <w:b/>
                <w:sz w:val="28"/>
                <w:szCs w:val="28"/>
                <w:lang w:eastAsia="ru-RU"/>
              </w:rPr>
            </w:pPr>
            <w:r w:rsidRPr="00AC1FF1">
              <w:rPr>
                <w:rFonts w:ascii="PT Astra Serif" w:eastAsia="Times New Roman" w:hAnsi="PT Astra Serif" w:cs="Times New Roman"/>
                <w:b/>
                <w:bCs/>
                <w:sz w:val="28"/>
                <w:szCs w:val="28"/>
                <w:lang w:eastAsia="ar-SA"/>
              </w:rPr>
              <w:t xml:space="preserve">Раздел </w:t>
            </w:r>
            <w:r w:rsidRPr="00AC1FF1">
              <w:rPr>
                <w:rFonts w:ascii="PT Astra Serif" w:eastAsia="Times New Roman" w:hAnsi="PT Astra Serif" w:cs="Times New Roman"/>
                <w:b/>
                <w:bCs/>
                <w:sz w:val="28"/>
                <w:szCs w:val="28"/>
                <w:lang w:val="en-US" w:eastAsia="ar-SA"/>
              </w:rPr>
              <w:t>IV</w:t>
            </w:r>
            <w:r w:rsidRPr="00AC1FF1">
              <w:rPr>
                <w:rFonts w:ascii="PT Astra Serif" w:eastAsia="Times New Roman" w:hAnsi="PT Astra Serif" w:cs="Times New Roman"/>
                <w:b/>
                <w:bCs/>
                <w:sz w:val="28"/>
                <w:szCs w:val="28"/>
                <w:lang w:eastAsia="ar-SA"/>
              </w:rPr>
              <w:t>.</w:t>
            </w:r>
            <w:r w:rsidRPr="00AC1FF1">
              <w:rPr>
                <w:rFonts w:ascii="PT Astra Serif" w:eastAsia="Times New Roman" w:hAnsi="PT Astra Serif" w:cs="Times New Roman"/>
                <w:sz w:val="28"/>
                <w:szCs w:val="28"/>
                <w:lang w:eastAsia="ar-SA"/>
              </w:rPr>
              <w:t xml:space="preserve">  </w:t>
            </w:r>
          </w:p>
        </w:tc>
        <w:tc>
          <w:tcPr>
            <w:tcW w:w="6905" w:type="dxa"/>
            <w:gridSpan w:val="2"/>
          </w:tcPr>
          <w:p w14:paraId="65FAA75B" w14:textId="77777777" w:rsidR="00AC1FF1" w:rsidRPr="006F29EE" w:rsidRDefault="00AC1FF1" w:rsidP="00AC1FF1">
            <w:pPr>
              <w:spacing w:after="0" w:line="240" w:lineRule="auto"/>
              <w:jc w:val="both"/>
              <w:rPr>
                <w:rFonts w:ascii="Times New Roman" w:eastAsia="Times New Roman" w:hAnsi="Times New Roman" w:cs="Times New Roman"/>
                <w:sz w:val="28"/>
                <w:szCs w:val="28"/>
                <w:lang w:eastAsia="ar-SA"/>
              </w:rPr>
            </w:pPr>
            <w:r w:rsidRPr="006F29EE">
              <w:rPr>
                <w:rFonts w:ascii="Times New Roman" w:eastAsia="Times New Roman" w:hAnsi="Times New Roman" w:cs="Times New Roman"/>
                <w:sz w:val="28"/>
                <w:szCs w:val="28"/>
                <w:lang w:eastAsia="ru-RU"/>
              </w:rPr>
              <w:t>Оплата и нормирование труда……………………………</w:t>
            </w:r>
          </w:p>
        </w:tc>
        <w:tc>
          <w:tcPr>
            <w:tcW w:w="852" w:type="dxa"/>
          </w:tcPr>
          <w:p w14:paraId="5BF34305" w14:textId="77777777" w:rsidR="00AC1FF1" w:rsidRPr="006F29EE" w:rsidRDefault="00AC1FF1" w:rsidP="00AC1FF1">
            <w:pPr>
              <w:spacing w:after="0" w:line="240" w:lineRule="auto"/>
              <w:jc w:val="right"/>
              <w:rPr>
                <w:rFonts w:ascii="Times New Roman" w:eastAsia="Times New Roman" w:hAnsi="Times New Roman" w:cs="Times New Roman"/>
                <w:b/>
                <w:sz w:val="28"/>
                <w:szCs w:val="28"/>
                <w:lang w:eastAsia="ru-RU"/>
              </w:rPr>
            </w:pPr>
            <w:r w:rsidRPr="006F29EE">
              <w:rPr>
                <w:rFonts w:ascii="Times New Roman" w:eastAsia="Times New Roman" w:hAnsi="Times New Roman" w:cs="Times New Roman"/>
                <w:b/>
                <w:sz w:val="28"/>
                <w:szCs w:val="28"/>
                <w:lang w:eastAsia="ru-RU"/>
              </w:rPr>
              <w:t>10</w:t>
            </w:r>
          </w:p>
        </w:tc>
      </w:tr>
      <w:tr w:rsidR="00AC1FF1" w:rsidRPr="006F29EE" w14:paraId="73B36923" w14:textId="77777777" w:rsidTr="00731EDF">
        <w:tc>
          <w:tcPr>
            <w:tcW w:w="1990" w:type="dxa"/>
          </w:tcPr>
          <w:p w14:paraId="3E5F6AE1" w14:textId="77777777" w:rsidR="00AC1FF1" w:rsidRPr="00AC1FF1" w:rsidRDefault="00AC1FF1" w:rsidP="00AC1FF1">
            <w:pPr>
              <w:spacing w:after="0" w:line="360" w:lineRule="auto"/>
              <w:rPr>
                <w:rFonts w:ascii="PT Astra Serif" w:eastAsia="Times New Roman" w:hAnsi="PT Astra Serif" w:cs="Times New Roman"/>
                <w:b/>
                <w:sz w:val="28"/>
                <w:szCs w:val="28"/>
                <w:lang w:eastAsia="ru-RU"/>
              </w:rPr>
            </w:pPr>
            <w:r w:rsidRPr="00AC1FF1">
              <w:rPr>
                <w:rFonts w:ascii="PT Astra Serif" w:eastAsia="Times New Roman" w:hAnsi="PT Astra Serif" w:cs="Times New Roman"/>
                <w:b/>
                <w:bCs/>
                <w:sz w:val="28"/>
                <w:szCs w:val="28"/>
                <w:lang w:eastAsia="ar-SA"/>
              </w:rPr>
              <w:t xml:space="preserve">Раздел </w:t>
            </w:r>
            <w:r w:rsidRPr="00AC1FF1">
              <w:rPr>
                <w:rFonts w:ascii="PT Astra Serif" w:eastAsia="Times New Roman" w:hAnsi="PT Astra Serif" w:cs="Times New Roman"/>
                <w:b/>
                <w:bCs/>
                <w:sz w:val="28"/>
                <w:szCs w:val="28"/>
                <w:lang w:val="en-US" w:eastAsia="ar-SA"/>
              </w:rPr>
              <w:t>V</w:t>
            </w:r>
            <w:r w:rsidRPr="00AC1FF1">
              <w:rPr>
                <w:rFonts w:ascii="PT Astra Serif" w:eastAsia="Times New Roman" w:hAnsi="PT Astra Serif" w:cs="Times New Roman"/>
                <w:b/>
                <w:bCs/>
                <w:sz w:val="28"/>
                <w:szCs w:val="28"/>
                <w:lang w:eastAsia="ar-SA"/>
              </w:rPr>
              <w:t>.</w:t>
            </w:r>
            <w:r w:rsidRPr="00AC1FF1">
              <w:rPr>
                <w:rFonts w:ascii="PT Astra Serif" w:eastAsia="Times New Roman" w:hAnsi="PT Astra Serif" w:cs="Times New Roman"/>
                <w:sz w:val="28"/>
                <w:szCs w:val="28"/>
                <w:lang w:eastAsia="ar-SA"/>
              </w:rPr>
              <w:t xml:space="preserve">  </w:t>
            </w:r>
          </w:p>
        </w:tc>
        <w:tc>
          <w:tcPr>
            <w:tcW w:w="6905" w:type="dxa"/>
            <w:gridSpan w:val="2"/>
          </w:tcPr>
          <w:p w14:paraId="6D941C7E" w14:textId="77777777" w:rsidR="00AC1FF1" w:rsidRPr="006F29EE" w:rsidRDefault="00AC1FF1" w:rsidP="00AC1FF1">
            <w:pPr>
              <w:spacing w:after="0" w:line="240" w:lineRule="auto"/>
              <w:jc w:val="both"/>
              <w:rPr>
                <w:rFonts w:ascii="Times New Roman" w:eastAsia="Times New Roman" w:hAnsi="Times New Roman" w:cs="Times New Roman"/>
                <w:sz w:val="28"/>
                <w:szCs w:val="28"/>
                <w:lang w:eastAsia="ar-SA"/>
              </w:rPr>
            </w:pPr>
            <w:r w:rsidRPr="006F29EE">
              <w:rPr>
                <w:rFonts w:ascii="Times New Roman" w:eastAsia="Times New Roman" w:hAnsi="Times New Roman" w:cs="Times New Roman"/>
                <w:sz w:val="28"/>
                <w:szCs w:val="28"/>
                <w:lang w:eastAsia="ar-SA"/>
              </w:rPr>
              <w:t xml:space="preserve">Социальные гарантии и нормирование труда ………..  </w:t>
            </w:r>
          </w:p>
        </w:tc>
        <w:tc>
          <w:tcPr>
            <w:tcW w:w="852" w:type="dxa"/>
          </w:tcPr>
          <w:p w14:paraId="6615F70C" w14:textId="77777777" w:rsidR="00AC1FF1" w:rsidRPr="006F29EE" w:rsidRDefault="00AC1FF1" w:rsidP="00AC1FF1">
            <w:pPr>
              <w:spacing w:after="0" w:line="240" w:lineRule="auto"/>
              <w:jc w:val="right"/>
              <w:rPr>
                <w:rFonts w:ascii="Times New Roman" w:eastAsia="Times New Roman" w:hAnsi="Times New Roman" w:cs="Times New Roman"/>
                <w:b/>
                <w:sz w:val="28"/>
                <w:szCs w:val="28"/>
                <w:lang w:eastAsia="ru-RU"/>
              </w:rPr>
            </w:pPr>
            <w:r w:rsidRPr="006F29EE">
              <w:rPr>
                <w:rFonts w:ascii="Times New Roman" w:eastAsia="Times New Roman" w:hAnsi="Times New Roman" w:cs="Times New Roman"/>
                <w:b/>
                <w:sz w:val="28"/>
                <w:szCs w:val="28"/>
                <w:lang w:eastAsia="ru-RU"/>
              </w:rPr>
              <w:t>12</w:t>
            </w:r>
          </w:p>
        </w:tc>
      </w:tr>
      <w:tr w:rsidR="00AC1FF1" w:rsidRPr="006F29EE" w14:paraId="085B5B74" w14:textId="77777777" w:rsidTr="00731EDF">
        <w:tc>
          <w:tcPr>
            <w:tcW w:w="1990" w:type="dxa"/>
          </w:tcPr>
          <w:p w14:paraId="44D5657E" w14:textId="77777777" w:rsidR="00AC1FF1" w:rsidRPr="00AC1FF1" w:rsidRDefault="00AC1FF1" w:rsidP="00AC1FF1">
            <w:pPr>
              <w:spacing w:after="0" w:line="360" w:lineRule="auto"/>
              <w:rPr>
                <w:rFonts w:ascii="PT Astra Serif" w:eastAsia="Times New Roman" w:hAnsi="PT Astra Serif" w:cs="Times New Roman"/>
                <w:b/>
                <w:sz w:val="28"/>
                <w:szCs w:val="28"/>
                <w:lang w:eastAsia="ru-RU"/>
              </w:rPr>
            </w:pPr>
            <w:r w:rsidRPr="00AC1FF1">
              <w:rPr>
                <w:rFonts w:ascii="PT Astra Serif" w:eastAsia="Times New Roman" w:hAnsi="PT Astra Serif" w:cs="Times New Roman"/>
                <w:b/>
                <w:bCs/>
                <w:sz w:val="28"/>
                <w:szCs w:val="28"/>
                <w:lang w:eastAsia="ar-SA"/>
              </w:rPr>
              <w:t xml:space="preserve">Раздел </w:t>
            </w:r>
            <w:r w:rsidRPr="00AC1FF1">
              <w:rPr>
                <w:rFonts w:ascii="PT Astra Serif" w:eastAsia="Times New Roman" w:hAnsi="PT Astra Serif" w:cs="Times New Roman"/>
                <w:b/>
                <w:bCs/>
                <w:sz w:val="28"/>
                <w:szCs w:val="28"/>
                <w:lang w:val="en-US" w:eastAsia="ar-SA"/>
              </w:rPr>
              <w:t>VI</w:t>
            </w:r>
            <w:r w:rsidRPr="00AC1FF1">
              <w:rPr>
                <w:rFonts w:ascii="PT Astra Serif" w:eastAsia="Times New Roman" w:hAnsi="PT Astra Serif" w:cs="Times New Roman"/>
                <w:b/>
                <w:bCs/>
                <w:sz w:val="28"/>
                <w:szCs w:val="28"/>
                <w:lang w:eastAsia="ar-SA"/>
              </w:rPr>
              <w:t>.</w:t>
            </w:r>
          </w:p>
        </w:tc>
        <w:tc>
          <w:tcPr>
            <w:tcW w:w="6905" w:type="dxa"/>
            <w:gridSpan w:val="2"/>
          </w:tcPr>
          <w:p w14:paraId="49A35D54" w14:textId="77777777" w:rsidR="00AC1FF1" w:rsidRPr="006F29EE" w:rsidRDefault="00AC1FF1" w:rsidP="006F29EE">
            <w:pPr>
              <w:spacing w:after="0" w:line="240" w:lineRule="auto"/>
              <w:rPr>
                <w:rFonts w:ascii="Times New Roman" w:eastAsia="Times New Roman" w:hAnsi="Times New Roman" w:cs="Times New Roman"/>
                <w:sz w:val="28"/>
                <w:szCs w:val="28"/>
                <w:lang w:eastAsia="ar-SA"/>
              </w:rPr>
            </w:pPr>
            <w:r w:rsidRPr="006F29EE">
              <w:rPr>
                <w:rFonts w:ascii="Times New Roman" w:eastAsia="Times New Roman" w:hAnsi="Times New Roman" w:cs="Times New Roman"/>
                <w:sz w:val="28"/>
                <w:szCs w:val="28"/>
                <w:lang w:eastAsia="ar-SA"/>
              </w:rPr>
              <w:t>Охрана  труда и здоровья………………………….……..</w:t>
            </w:r>
          </w:p>
        </w:tc>
        <w:tc>
          <w:tcPr>
            <w:tcW w:w="852" w:type="dxa"/>
          </w:tcPr>
          <w:p w14:paraId="1B402F18" w14:textId="77777777" w:rsidR="00AC1FF1" w:rsidRPr="006F29EE" w:rsidRDefault="00AC1FF1" w:rsidP="00AC1FF1">
            <w:pPr>
              <w:spacing w:after="0" w:line="240" w:lineRule="auto"/>
              <w:jc w:val="right"/>
              <w:rPr>
                <w:rFonts w:ascii="Times New Roman" w:eastAsia="Times New Roman" w:hAnsi="Times New Roman" w:cs="Times New Roman"/>
                <w:b/>
                <w:sz w:val="28"/>
                <w:szCs w:val="28"/>
                <w:lang w:eastAsia="ru-RU"/>
              </w:rPr>
            </w:pPr>
            <w:r w:rsidRPr="006F29EE">
              <w:rPr>
                <w:rFonts w:ascii="Times New Roman" w:eastAsia="Times New Roman" w:hAnsi="Times New Roman" w:cs="Times New Roman"/>
                <w:b/>
                <w:sz w:val="28"/>
                <w:szCs w:val="28"/>
                <w:lang w:eastAsia="ru-RU"/>
              </w:rPr>
              <w:t>13</w:t>
            </w:r>
          </w:p>
        </w:tc>
      </w:tr>
      <w:tr w:rsidR="00AC1FF1" w:rsidRPr="006F29EE" w14:paraId="1A101412" w14:textId="77777777" w:rsidTr="00731EDF">
        <w:tc>
          <w:tcPr>
            <w:tcW w:w="1990" w:type="dxa"/>
          </w:tcPr>
          <w:p w14:paraId="33D0194E" w14:textId="77777777" w:rsidR="00AC1FF1" w:rsidRPr="00AC1FF1" w:rsidRDefault="00AC1FF1" w:rsidP="00AC1FF1">
            <w:pPr>
              <w:spacing w:after="0" w:line="360" w:lineRule="auto"/>
              <w:rPr>
                <w:rFonts w:ascii="PT Astra Serif" w:eastAsia="Times New Roman" w:hAnsi="PT Astra Serif" w:cs="Times New Roman"/>
                <w:b/>
                <w:sz w:val="28"/>
                <w:szCs w:val="28"/>
                <w:lang w:eastAsia="ru-RU"/>
              </w:rPr>
            </w:pPr>
            <w:r w:rsidRPr="00AC1FF1">
              <w:rPr>
                <w:rFonts w:ascii="PT Astra Serif" w:eastAsia="Times New Roman" w:hAnsi="PT Astra Serif" w:cs="Times New Roman"/>
                <w:b/>
                <w:bCs/>
                <w:sz w:val="28"/>
                <w:szCs w:val="28"/>
                <w:lang w:eastAsia="ar-SA"/>
              </w:rPr>
              <w:t xml:space="preserve">Раздел </w:t>
            </w:r>
            <w:r w:rsidRPr="00AC1FF1">
              <w:rPr>
                <w:rFonts w:ascii="PT Astra Serif" w:eastAsia="Times New Roman" w:hAnsi="PT Astra Serif" w:cs="Times New Roman"/>
                <w:b/>
                <w:bCs/>
                <w:sz w:val="28"/>
                <w:szCs w:val="28"/>
                <w:lang w:val="en-US" w:eastAsia="ar-SA"/>
              </w:rPr>
              <w:t>VII</w:t>
            </w:r>
            <w:r w:rsidRPr="00AC1FF1">
              <w:rPr>
                <w:rFonts w:ascii="PT Astra Serif" w:eastAsia="Times New Roman" w:hAnsi="PT Astra Serif" w:cs="Times New Roman"/>
                <w:b/>
                <w:bCs/>
                <w:sz w:val="28"/>
                <w:szCs w:val="28"/>
                <w:lang w:eastAsia="ar-SA"/>
              </w:rPr>
              <w:t>.</w:t>
            </w:r>
          </w:p>
        </w:tc>
        <w:tc>
          <w:tcPr>
            <w:tcW w:w="6905" w:type="dxa"/>
            <w:gridSpan w:val="2"/>
          </w:tcPr>
          <w:p w14:paraId="51678699" w14:textId="77777777" w:rsidR="00AC1FF1" w:rsidRPr="006F29EE" w:rsidRDefault="00AC1FF1" w:rsidP="00AC1FF1">
            <w:pPr>
              <w:keepNext/>
              <w:autoSpaceDE w:val="0"/>
              <w:autoSpaceDN w:val="0"/>
              <w:spacing w:after="0" w:line="240" w:lineRule="auto"/>
              <w:jc w:val="both"/>
              <w:outlineLvl w:val="4"/>
              <w:rPr>
                <w:rFonts w:ascii="Times New Roman" w:eastAsia="Times New Roman" w:hAnsi="Times New Roman" w:cs="Times New Roman"/>
                <w:sz w:val="28"/>
                <w:szCs w:val="28"/>
                <w:lang w:eastAsia="ru-RU"/>
              </w:rPr>
            </w:pPr>
            <w:r w:rsidRPr="006F29EE">
              <w:rPr>
                <w:rFonts w:ascii="Times New Roman" w:eastAsia="Times New Roman" w:hAnsi="Times New Roman" w:cs="Times New Roman"/>
                <w:sz w:val="28"/>
                <w:szCs w:val="28"/>
                <w:lang w:eastAsia="ru-RU"/>
              </w:rPr>
              <w:t>Гарантии профсоюзной деятельности…………….……..</w:t>
            </w:r>
          </w:p>
        </w:tc>
        <w:tc>
          <w:tcPr>
            <w:tcW w:w="852" w:type="dxa"/>
          </w:tcPr>
          <w:p w14:paraId="0BA37D71" w14:textId="77777777" w:rsidR="00AC1FF1" w:rsidRPr="006F29EE" w:rsidRDefault="00AC1FF1" w:rsidP="00AC1FF1">
            <w:pPr>
              <w:spacing w:after="0" w:line="240" w:lineRule="auto"/>
              <w:jc w:val="right"/>
              <w:rPr>
                <w:rFonts w:ascii="Times New Roman" w:eastAsia="Times New Roman" w:hAnsi="Times New Roman" w:cs="Times New Roman"/>
                <w:b/>
                <w:sz w:val="28"/>
                <w:szCs w:val="28"/>
                <w:lang w:eastAsia="ru-RU"/>
              </w:rPr>
            </w:pPr>
            <w:r w:rsidRPr="006F29EE">
              <w:rPr>
                <w:rFonts w:ascii="Times New Roman" w:eastAsia="Times New Roman" w:hAnsi="Times New Roman" w:cs="Times New Roman"/>
                <w:b/>
                <w:sz w:val="28"/>
                <w:szCs w:val="28"/>
                <w:lang w:eastAsia="ru-RU"/>
              </w:rPr>
              <w:t>14</w:t>
            </w:r>
          </w:p>
        </w:tc>
      </w:tr>
      <w:tr w:rsidR="00AC1FF1" w:rsidRPr="006F29EE" w14:paraId="0F42DA15" w14:textId="77777777" w:rsidTr="00731EDF">
        <w:tc>
          <w:tcPr>
            <w:tcW w:w="1990" w:type="dxa"/>
          </w:tcPr>
          <w:p w14:paraId="75DEBCF8" w14:textId="77777777" w:rsidR="00AC1FF1" w:rsidRPr="00AC1FF1" w:rsidRDefault="00AC1FF1" w:rsidP="00AC1FF1">
            <w:pPr>
              <w:spacing w:after="0" w:line="360" w:lineRule="auto"/>
              <w:rPr>
                <w:rFonts w:ascii="PT Astra Serif" w:eastAsia="Times New Roman" w:hAnsi="PT Astra Serif" w:cs="Times New Roman"/>
                <w:b/>
                <w:sz w:val="28"/>
                <w:szCs w:val="28"/>
                <w:lang w:eastAsia="ru-RU"/>
              </w:rPr>
            </w:pPr>
            <w:r w:rsidRPr="00AC1FF1">
              <w:rPr>
                <w:rFonts w:ascii="PT Astra Serif" w:eastAsia="Times New Roman" w:hAnsi="PT Astra Serif" w:cs="Times New Roman"/>
                <w:b/>
                <w:bCs/>
                <w:sz w:val="28"/>
                <w:szCs w:val="28"/>
                <w:lang w:eastAsia="ar-SA"/>
              </w:rPr>
              <w:t xml:space="preserve">Раздел </w:t>
            </w:r>
            <w:r w:rsidRPr="00AC1FF1">
              <w:rPr>
                <w:rFonts w:ascii="PT Astra Serif" w:eastAsia="Times New Roman" w:hAnsi="PT Astra Serif" w:cs="Times New Roman"/>
                <w:b/>
                <w:bCs/>
                <w:sz w:val="28"/>
                <w:szCs w:val="28"/>
                <w:lang w:val="en-US" w:eastAsia="ar-SA"/>
              </w:rPr>
              <w:t>VIII</w:t>
            </w:r>
            <w:r w:rsidRPr="00AC1FF1">
              <w:rPr>
                <w:rFonts w:ascii="PT Astra Serif" w:eastAsia="Times New Roman" w:hAnsi="PT Astra Serif" w:cs="Times New Roman"/>
                <w:b/>
                <w:bCs/>
                <w:sz w:val="28"/>
                <w:szCs w:val="28"/>
                <w:lang w:eastAsia="ar-SA"/>
              </w:rPr>
              <w:t>.</w:t>
            </w:r>
          </w:p>
        </w:tc>
        <w:tc>
          <w:tcPr>
            <w:tcW w:w="6905" w:type="dxa"/>
            <w:gridSpan w:val="2"/>
          </w:tcPr>
          <w:p w14:paraId="7D046C67" w14:textId="77777777" w:rsidR="00AC1FF1" w:rsidRPr="006F29EE" w:rsidRDefault="00AC1FF1" w:rsidP="006F29EE">
            <w:pPr>
              <w:spacing w:after="0" w:line="240" w:lineRule="auto"/>
              <w:rPr>
                <w:rFonts w:ascii="Times New Roman" w:eastAsia="Times New Roman" w:hAnsi="Times New Roman" w:cs="Times New Roman"/>
                <w:sz w:val="28"/>
                <w:szCs w:val="28"/>
                <w:lang w:eastAsia="ar-SA"/>
              </w:rPr>
            </w:pPr>
            <w:r w:rsidRPr="006F29EE">
              <w:rPr>
                <w:rFonts w:ascii="Times New Roman" w:eastAsia="Times New Roman" w:hAnsi="Times New Roman" w:cs="Times New Roman"/>
                <w:sz w:val="28"/>
                <w:szCs w:val="28"/>
                <w:lang w:eastAsia="ar-SA"/>
              </w:rPr>
              <w:t>Обязательства выбранного органа первичной профсоюзной организации ………………………….….</w:t>
            </w:r>
          </w:p>
        </w:tc>
        <w:tc>
          <w:tcPr>
            <w:tcW w:w="852" w:type="dxa"/>
          </w:tcPr>
          <w:p w14:paraId="2DBFA46E" w14:textId="77777777" w:rsidR="00AC1FF1" w:rsidRPr="006F29EE" w:rsidRDefault="00AC1FF1" w:rsidP="00AC1FF1">
            <w:pPr>
              <w:spacing w:after="0" w:line="240" w:lineRule="auto"/>
              <w:jc w:val="right"/>
              <w:rPr>
                <w:rFonts w:ascii="Times New Roman" w:eastAsia="Times New Roman" w:hAnsi="Times New Roman" w:cs="Times New Roman"/>
                <w:b/>
                <w:sz w:val="28"/>
                <w:szCs w:val="28"/>
                <w:lang w:eastAsia="ru-RU"/>
              </w:rPr>
            </w:pPr>
          </w:p>
          <w:p w14:paraId="2C13D0ED" w14:textId="77777777" w:rsidR="00AC1FF1" w:rsidRPr="006F29EE" w:rsidRDefault="00AC1FF1" w:rsidP="00AC1FF1">
            <w:pPr>
              <w:spacing w:after="0" w:line="240" w:lineRule="auto"/>
              <w:jc w:val="right"/>
              <w:rPr>
                <w:rFonts w:ascii="Times New Roman" w:eastAsia="Times New Roman" w:hAnsi="Times New Roman" w:cs="Times New Roman"/>
                <w:b/>
                <w:sz w:val="28"/>
                <w:szCs w:val="28"/>
                <w:lang w:eastAsia="ru-RU"/>
              </w:rPr>
            </w:pPr>
            <w:r w:rsidRPr="006F29EE">
              <w:rPr>
                <w:rFonts w:ascii="Times New Roman" w:eastAsia="Times New Roman" w:hAnsi="Times New Roman" w:cs="Times New Roman"/>
                <w:b/>
                <w:sz w:val="28"/>
                <w:szCs w:val="28"/>
                <w:lang w:eastAsia="ru-RU"/>
              </w:rPr>
              <w:t>17</w:t>
            </w:r>
          </w:p>
        </w:tc>
      </w:tr>
      <w:tr w:rsidR="00AC1FF1" w:rsidRPr="006F29EE" w14:paraId="5C5339FC" w14:textId="77777777" w:rsidTr="00731EDF">
        <w:tc>
          <w:tcPr>
            <w:tcW w:w="1990" w:type="dxa"/>
          </w:tcPr>
          <w:p w14:paraId="12B52422" w14:textId="77777777" w:rsidR="00AC1FF1" w:rsidRPr="00AC1FF1" w:rsidRDefault="00AC1FF1" w:rsidP="00AC1FF1">
            <w:pPr>
              <w:spacing w:after="0" w:line="360" w:lineRule="auto"/>
              <w:rPr>
                <w:rFonts w:ascii="PT Astra Serif" w:eastAsia="Times New Roman" w:hAnsi="PT Astra Serif" w:cs="Times New Roman"/>
                <w:b/>
                <w:sz w:val="28"/>
                <w:szCs w:val="28"/>
                <w:lang w:eastAsia="ru-RU"/>
              </w:rPr>
            </w:pPr>
            <w:r w:rsidRPr="00AC1FF1">
              <w:rPr>
                <w:rFonts w:ascii="PT Astra Serif" w:eastAsia="Times New Roman" w:hAnsi="PT Astra Serif" w:cs="Times New Roman"/>
                <w:b/>
                <w:bCs/>
                <w:sz w:val="28"/>
                <w:szCs w:val="28"/>
                <w:lang w:eastAsia="ar-SA"/>
              </w:rPr>
              <w:t xml:space="preserve">Раздел </w:t>
            </w:r>
            <w:r w:rsidRPr="00AC1FF1">
              <w:rPr>
                <w:rFonts w:ascii="PT Astra Serif" w:eastAsia="Times New Roman" w:hAnsi="PT Astra Serif" w:cs="Times New Roman"/>
                <w:b/>
                <w:bCs/>
                <w:sz w:val="28"/>
                <w:szCs w:val="28"/>
                <w:lang w:val="en-US" w:eastAsia="ar-SA"/>
              </w:rPr>
              <w:t>IX</w:t>
            </w:r>
            <w:r w:rsidRPr="00AC1FF1">
              <w:rPr>
                <w:rFonts w:ascii="PT Astra Serif" w:eastAsia="Times New Roman" w:hAnsi="PT Astra Serif" w:cs="Times New Roman"/>
                <w:b/>
                <w:bCs/>
                <w:sz w:val="28"/>
                <w:szCs w:val="28"/>
                <w:lang w:eastAsia="ar-SA"/>
              </w:rPr>
              <w:t>.</w:t>
            </w:r>
          </w:p>
        </w:tc>
        <w:tc>
          <w:tcPr>
            <w:tcW w:w="6905" w:type="dxa"/>
            <w:gridSpan w:val="2"/>
          </w:tcPr>
          <w:p w14:paraId="4A37F149" w14:textId="77777777" w:rsidR="00AC1FF1" w:rsidRPr="006F29EE" w:rsidRDefault="00AC1FF1" w:rsidP="006F29EE">
            <w:pPr>
              <w:spacing w:after="0" w:line="240" w:lineRule="auto"/>
              <w:rPr>
                <w:rFonts w:ascii="Times New Roman" w:eastAsia="Times New Roman" w:hAnsi="Times New Roman" w:cs="Times New Roman"/>
                <w:sz w:val="28"/>
                <w:szCs w:val="28"/>
                <w:lang w:eastAsia="ar-SA"/>
              </w:rPr>
            </w:pPr>
            <w:r w:rsidRPr="006F29EE">
              <w:rPr>
                <w:rFonts w:ascii="Times New Roman" w:eastAsia="Times New Roman" w:hAnsi="Times New Roman" w:cs="Times New Roman"/>
                <w:sz w:val="28"/>
                <w:szCs w:val="28"/>
                <w:lang w:eastAsia="ar-SA"/>
              </w:rPr>
              <w:t>Ответственность сторон за выполнение коллективного договора…………………………………………………..</w:t>
            </w:r>
          </w:p>
        </w:tc>
        <w:tc>
          <w:tcPr>
            <w:tcW w:w="852" w:type="dxa"/>
          </w:tcPr>
          <w:p w14:paraId="5F305B8E" w14:textId="77777777" w:rsidR="00AC1FF1" w:rsidRPr="006F29EE" w:rsidRDefault="00AC1FF1" w:rsidP="00AC1FF1">
            <w:pPr>
              <w:spacing w:after="0" w:line="240" w:lineRule="auto"/>
              <w:jc w:val="right"/>
              <w:rPr>
                <w:rFonts w:ascii="Times New Roman" w:eastAsia="Times New Roman" w:hAnsi="Times New Roman" w:cs="Times New Roman"/>
                <w:b/>
                <w:sz w:val="28"/>
                <w:szCs w:val="28"/>
                <w:lang w:eastAsia="ru-RU"/>
              </w:rPr>
            </w:pPr>
          </w:p>
          <w:p w14:paraId="5D352EDA" w14:textId="77777777" w:rsidR="00AC1FF1" w:rsidRPr="006F29EE" w:rsidRDefault="00AC1FF1" w:rsidP="00AC1FF1">
            <w:pPr>
              <w:spacing w:after="0" w:line="240" w:lineRule="auto"/>
              <w:jc w:val="right"/>
              <w:rPr>
                <w:rFonts w:ascii="Times New Roman" w:eastAsia="Times New Roman" w:hAnsi="Times New Roman" w:cs="Times New Roman"/>
                <w:b/>
                <w:sz w:val="28"/>
                <w:szCs w:val="28"/>
                <w:lang w:eastAsia="ru-RU"/>
              </w:rPr>
            </w:pPr>
            <w:r w:rsidRPr="006F29EE">
              <w:rPr>
                <w:rFonts w:ascii="Times New Roman" w:eastAsia="Times New Roman" w:hAnsi="Times New Roman" w:cs="Times New Roman"/>
                <w:b/>
                <w:sz w:val="28"/>
                <w:szCs w:val="28"/>
                <w:lang w:eastAsia="ru-RU"/>
              </w:rPr>
              <w:t>19</w:t>
            </w:r>
          </w:p>
        </w:tc>
      </w:tr>
      <w:tr w:rsidR="00AC1FF1" w:rsidRPr="006F29EE" w14:paraId="102B0804" w14:textId="77777777" w:rsidTr="00731EDF">
        <w:tc>
          <w:tcPr>
            <w:tcW w:w="8895" w:type="dxa"/>
            <w:gridSpan w:val="3"/>
          </w:tcPr>
          <w:p w14:paraId="7FE45BC0" w14:textId="77777777" w:rsidR="00AC1FF1" w:rsidRPr="006F29EE" w:rsidRDefault="00AC1FF1" w:rsidP="00AC1FF1">
            <w:pPr>
              <w:spacing w:after="0" w:line="276" w:lineRule="auto"/>
              <w:jc w:val="both"/>
              <w:rPr>
                <w:rFonts w:ascii="Times New Roman" w:eastAsia="Times New Roman" w:hAnsi="Times New Roman" w:cs="Times New Roman"/>
                <w:b/>
                <w:sz w:val="28"/>
                <w:szCs w:val="28"/>
                <w:lang w:eastAsia="ar-SA"/>
              </w:rPr>
            </w:pPr>
            <w:r w:rsidRPr="006F29EE">
              <w:rPr>
                <w:rFonts w:ascii="Times New Roman" w:eastAsia="Times New Roman" w:hAnsi="Times New Roman" w:cs="Times New Roman"/>
                <w:b/>
                <w:sz w:val="28"/>
                <w:szCs w:val="28"/>
                <w:lang w:eastAsia="ar-SA"/>
              </w:rPr>
              <w:t>Приложение ………………………………………………………………..</w:t>
            </w:r>
          </w:p>
        </w:tc>
        <w:tc>
          <w:tcPr>
            <w:tcW w:w="852" w:type="dxa"/>
          </w:tcPr>
          <w:p w14:paraId="76A0C178" w14:textId="77777777" w:rsidR="00AC1FF1" w:rsidRPr="006F29EE" w:rsidRDefault="00AC1FF1" w:rsidP="00AC1FF1">
            <w:pPr>
              <w:spacing w:after="0" w:line="240" w:lineRule="auto"/>
              <w:jc w:val="right"/>
              <w:rPr>
                <w:rFonts w:ascii="Times New Roman" w:eastAsia="Times New Roman" w:hAnsi="Times New Roman" w:cs="Times New Roman"/>
                <w:b/>
                <w:sz w:val="28"/>
                <w:szCs w:val="28"/>
                <w:lang w:eastAsia="ru-RU"/>
              </w:rPr>
            </w:pPr>
            <w:r w:rsidRPr="006F29EE">
              <w:rPr>
                <w:rFonts w:ascii="Times New Roman" w:eastAsia="Times New Roman" w:hAnsi="Times New Roman" w:cs="Times New Roman"/>
                <w:b/>
                <w:sz w:val="28"/>
                <w:szCs w:val="28"/>
                <w:lang w:eastAsia="ru-RU"/>
              </w:rPr>
              <w:t>20</w:t>
            </w:r>
          </w:p>
        </w:tc>
      </w:tr>
      <w:tr w:rsidR="00AC1FF1" w:rsidRPr="00AC1FF1" w14:paraId="5E08540E" w14:textId="77777777" w:rsidTr="00731EDF">
        <w:tc>
          <w:tcPr>
            <w:tcW w:w="8895" w:type="dxa"/>
            <w:gridSpan w:val="3"/>
          </w:tcPr>
          <w:p w14:paraId="100A9D74" w14:textId="77777777" w:rsidR="00AC1FF1" w:rsidRDefault="00AC1FF1" w:rsidP="00AC1FF1">
            <w:pPr>
              <w:spacing w:after="0" w:line="276" w:lineRule="auto"/>
              <w:jc w:val="both"/>
              <w:rPr>
                <w:rFonts w:ascii="PT Astra Serif" w:eastAsia="Times New Roman" w:hAnsi="PT Astra Serif" w:cs="Times New Roman"/>
                <w:b/>
                <w:sz w:val="28"/>
                <w:szCs w:val="28"/>
                <w:lang w:eastAsia="ar-SA"/>
              </w:rPr>
            </w:pPr>
          </w:p>
          <w:p w14:paraId="5DDF38D3" w14:textId="50D4307D" w:rsidR="00AB09F1" w:rsidRPr="00AB09F1" w:rsidRDefault="00AB09F1" w:rsidP="00AC1FF1">
            <w:pPr>
              <w:spacing w:after="0" w:line="276" w:lineRule="auto"/>
              <w:jc w:val="both"/>
              <w:rPr>
                <w:rFonts w:ascii="PT Astra Serif" w:eastAsia="Times New Roman" w:hAnsi="PT Astra Serif" w:cs="Times New Roman"/>
                <w:b/>
                <w:sz w:val="24"/>
                <w:szCs w:val="24"/>
                <w:lang w:eastAsia="ar-SA"/>
              </w:rPr>
            </w:pPr>
            <w:r w:rsidRPr="00AB09F1">
              <w:rPr>
                <w:rFonts w:ascii="PT Astra Serif" w:eastAsia="Times New Roman" w:hAnsi="PT Astra Serif" w:cs="Times New Roman"/>
                <w:b/>
                <w:sz w:val="24"/>
                <w:szCs w:val="24"/>
                <w:lang w:eastAsia="ar-SA"/>
              </w:rPr>
              <w:t>Приложение №</w:t>
            </w:r>
            <w:r w:rsidRPr="00AB09F1">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 xml:space="preserve">       </w:t>
            </w:r>
            <w:r w:rsidRPr="00AB09F1">
              <w:rPr>
                <w:rFonts w:ascii="Times New Roman" w:eastAsia="Times New Roman" w:hAnsi="Times New Roman" w:cs="Times New Roman"/>
                <w:bCs/>
                <w:sz w:val="24"/>
                <w:szCs w:val="24"/>
                <w:lang w:eastAsia="ar-SA"/>
              </w:rPr>
              <w:t>Положение об оплате труда работников МБДОУ</w:t>
            </w:r>
          </w:p>
        </w:tc>
        <w:tc>
          <w:tcPr>
            <w:tcW w:w="852" w:type="dxa"/>
          </w:tcPr>
          <w:p w14:paraId="5793D968" w14:textId="77777777" w:rsidR="00AC1FF1" w:rsidRPr="00AC1FF1" w:rsidRDefault="00AC1FF1" w:rsidP="00AC1FF1">
            <w:pPr>
              <w:spacing w:after="0" w:line="240" w:lineRule="auto"/>
              <w:jc w:val="center"/>
              <w:rPr>
                <w:rFonts w:ascii="PT Astra Serif" w:eastAsia="Times New Roman" w:hAnsi="PT Astra Serif" w:cs="Times New Roman"/>
                <w:b/>
                <w:sz w:val="28"/>
                <w:szCs w:val="28"/>
                <w:lang w:eastAsia="ru-RU"/>
              </w:rPr>
            </w:pPr>
          </w:p>
        </w:tc>
      </w:tr>
      <w:tr w:rsidR="00AC1FF1" w:rsidRPr="00AB09F1" w14:paraId="4C68547A" w14:textId="77777777" w:rsidTr="00731EDF">
        <w:tc>
          <w:tcPr>
            <w:tcW w:w="2269" w:type="dxa"/>
            <w:gridSpan w:val="2"/>
          </w:tcPr>
          <w:p w14:paraId="008D7ECC" w14:textId="1438941B" w:rsidR="00AC1FF1" w:rsidRPr="00AB09F1" w:rsidRDefault="00AC1FF1" w:rsidP="00AC1FF1">
            <w:pPr>
              <w:spacing w:after="0" w:line="240" w:lineRule="auto"/>
              <w:jc w:val="both"/>
              <w:rPr>
                <w:rFonts w:ascii="Times New Roman" w:eastAsia="Times New Roman" w:hAnsi="Times New Roman" w:cs="Times New Roman"/>
                <w:b/>
                <w:iCs/>
                <w:sz w:val="24"/>
                <w:szCs w:val="24"/>
                <w:lang w:eastAsia="ru-RU"/>
              </w:rPr>
            </w:pPr>
            <w:r w:rsidRPr="00AB09F1">
              <w:rPr>
                <w:rFonts w:ascii="Times New Roman" w:eastAsia="Times New Roman" w:hAnsi="Times New Roman" w:cs="Times New Roman"/>
                <w:b/>
                <w:iCs/>
                <w:sz w:val="24"/>
                <w:szCs w:val="24"/>
                <w:lang w:eastAsia="ar-SA"/>
              </w:rPr>
              <w:t>Приложение №</w:t>
            </w:r>
            <w:r w:rsidR="00AB09F1">
              <w:rPr>
                <w:rFonts w:ascii="Times New Roman" w:eastAsia="Times New Roman" w:hAnsi="Times New Roman" w:cs="Times New Roman"/>
                <w:b/>
                <w:iCs/>
                <w:sz w:val="24"/>
                <w:szCs w:val="24"/>
                <w:lang w:eastAsia="ar-SA"/>
              </w:rPr>
              <w:t>2</w:t>
            </w:r>
            <w:r w:rsidRPr="00AB09F1">
              <w:rPr>
                <w:rFonts w:ascii="Times New Roman" w:eastAsia="Calibri" w:hAnsi="Times New Roman" w:cs="Times New Roman"/>
                <w:b/>
                <w:iCs/>
                <w:sz w:val="24"/>
                <w:szCs w:val="24"/>
              </w:rPr>
              <w:t xml:space="preserve"> </w:t>
            </w:r>
          </w:p>
        </w:tc>
        <w:tc>
          <w:tcPr>
            <w:tcW w:w="7478" w:type="dxa"/>
            <w:gridSpan w:val="2"/>
          </w:tcPr>
          <w:p w14:paraId="4F460631" w14:textId="77777777" w:rsidR="00AC1FF1" w:rsidRPr="00AB09F1" w:rsidRDefault="00AC1FF1" w:rsidP="00E526E6">
            <w:pPr>
              <w:spacing w:after="0" w:line="240" w:lineRule="auto"/>
              <w:rPr>
                <w:rFonts w:ascii="Times New Roman" w:eastAsia="Times New Roman" w:hAnsi="Times New Roman" w:cs="Times New Roman"/>
                <w:b/>
                <w:iCs/>
                <w:sz w:val="28"/>
                <w:szCs w:val="28"/>
                <w:lang w:eastAsia="ru-RU"/>
              </w:rPr>
            </w:pPr>
            <w:r w:rsidRPr="00AB09F1">
              <w:rPr>
                <w:rFonts w:ascii="Times New Roman" w:eastAsia="Calibri" w:hAnsi="Times New Roman" w:cs="Times New Roman"/>
                <w:iCs/>
                <w:sz w:val="24"/>
                <w:szCs w:val="24"/>
              </w:rPr>
              <w:t>Положение о дистанционной работе в муниципальном бюджетном дошкольном образовательном учреждении детском саду №186 «Волгарик»</w:t>
            </w:r>
          </w:p>
        </w:tc>
      </w:tr>
      <w:tr w:rsidR="00AC1FF1" w:rsidRPr="00AB09F1" w14:paraId="5FC5D4DC" w14:textId="77777777" w:rsidTr="00731EDF">
        <w:tc>
          <w:tcPr>
            <w:tcW w:w="2269" w:type="dxa"/>
            <w:gridSpan w:val="2"/>
          </w:tcPr>
          <w:p w14:paraId="597DA6FB" w14:textId="7F1D4ED7" w:rsidR="00AC1FF1" w:rsidRPr="00AB09F1" w:rsidRDefault="00AC1FF1" w:rsidP="00AC1FF1">
            <w:pPr>
              <w:spacing w:after="0" w:line="240" w:lineRule="auto"/>
              <w:jc w:val="both"/>
              <w:rPr>
                <w:rFonts w:ascii="Times New Roman" w:eastAsia="Times New Roman" w:hAnsi="Times New Roman" w:cs="Times New Roman"/>
                <w:b/>
                <w:iCs/>
                <w:sz w:val="24"/>
                <w:szCs w:val="24"/>
                <w:lang w:eastAsia="ru-RU"/>
              </w:rPr>
            </w:pPr>
            <w:r w:rsidRPr="00AB09F1">
              <w:rPr>
                <w:rFonts w:ascii="Times New Roman" w:eastAsia="Times New Roman" w:hAnsi="Times New Roman" w:cs="Times New Roman"/>
                <w:b/>
                <w:iCs/>
                <w:sz w:val="24"/>
                <w:szCs w:val="24"/>
                <w:lang w:eastAsia="ar-SA"/>
              </w:rPr>
              <w:t>Приложение №</w:t>
            </w:r>
            <w:r w:rsidR="00AB09F1">
              <w:rPr>
                <w:rFonts w:ascii="Times New Roman" w:eastAsia="Times New Roman" w:hAnsi="Times New Roman" w:cs="Times New Roman"/>
                <w:b/>
                <w:iCs/>
                <w:sz w:val="24"/>
                <w:szCs w:val="24"/>
                <w:lang w:eastAsia="ar-SA"/>
              </w:rPr>
              <w:t>3</w:t>
            </w:r>
            <w:r w:rsidRPr="00AB09F1">
              <w:rPr>
                <w:rFonts w:ascii="Times New Roman" w:eastAsia="Calibri" w:hAnsi="Times New Roman" w:cs="Times New Roman"/>
                <w:iCs/>
                <w:sz w:val="24"/>
                <w:szCs w:val="24"/>
              </w:rPr>
              <w:t xml:space="preserve"> </w:t>
            </w:r>
          </w:p>
        </w:tc>
        <w:tc>
          <w:tcPr>
            <w:tcW w:w="7478" w:type="dxa"/>
            <w:gridSpan w:val="2"/>
          </w:tcPr>
          <w:p w14:paraId="447BE325" w14:textId="77777777" w:rsidR="00AC1FF1" w:rsidRPr="00AB09F1" w:rsidRDefault="00AC1FF1" w:rsidP="00E526E6">
            <w:pPr>
              <w:spacing w:after="0" w:line="240" w:lineRule="auto"/>
              <w:rPr>
                <w:rFonts w:ascii="Times New Roman" w:eastAsia="Times New Roman" w:hAnsi="Times New Roman" w:cs="Times New Roman"/>
                <w:b/>
                <w:iCs/>
                <w:sz w:val="28"/>
                <w:szCs w:val="28"/>
                <w:lang w:eastAsia="ru-RU"/>
              </w:rPr>
            </w:pPr>
            <w:r w:rsidRPr="00AB09F1">
              <w:rPr>
                <w:rFonts w:ascii="Times New Roman" w:eastAsia="Calibri" w:hAnsi="Times New Roman" w:cs="Times New Roman"/>
                <w:iCs/>
                <w:sz w:val="24"/>
                <w:szCs w:val="24"/>
              </w:rPr>
              <w:t>Положение о материальном стимулировании работников муниципального бюджетного дошкольного образовательного учреждения детского сада №186 «Волгарик»</w:t>
            </w:r>
          </w:p>
        </w:tc>
      </w:tr>
      <w:tr w:rsidR="00AC1FF1" w:rsidRPr="00AB09F1" w14:paraId="71F7C4EE" w14:textId="77777777" w:rsidTr="00731EDF">
        <w:tc>
          <w:tcPr>
            <w:tcW w:w="2269" w:type="dxa"/>
            <w:gridSpan w:val="2"/>
          </w:tcPr>
          <w:p w14:paraId="4383F4A2" w14:textId="55B2E452" w:rsidR="00AC1FF1" w:rsidRPr="00AB09F1" w:rsidRDefault="00AC1FF1" w:rsidP="00AC1FF1">
            <w:pPr>
              <w:spacing w:after="0" w:line="240" w:lineRule="auto"/>
              <w:jc w:val="both"/>
              <w:rPr>
                <w:rFonts w:ascii="Times New Roman" w:eastAsia="Times New Roman" w:hAnsi="Times New Roman" w:cs="Times New Roman"/>
                <w:b/>
                <w:iCs/>
                <w:sz w:val="24"/>
                <w:szCs w:val="24"/>
                <w:lang w:eastAsia="ru-RU"/>
              </w:rPr>
            </w:pPr>
            <w:r w:rsidRPr="00AB09F1">
              <w:rPr>
                <w:rFonts w:ascii="Times New Roman" w:eastAsia="Times New Roman" w:hAnsi="Times New Roman" w:cs="Times New Roman"/>
                <w:b/>
                <w:iCs/>
                <w:sz w:val="24"/>
                <w:szCs w:val="24"/>
                <w:lang w:eastAsia="ar-SA"/>
              </w:rPr>
              <w:t>Приложение №</w:t>
            </w:r>
            <w:r w:rsidR="00AB09F1">
              <w:rPr>
                <w:rFonts w:ascii="Times New Roman" w:eastAsia="Times New Roman" w:hAnsi="Times New Roman" w:cs="Times New Roman"/>
                <w:b/>
                <w:iCs/>
                <w:sz w:val="24"/>
                <w:szCs w:val="24"/>
                <w:lang w:eastAsia="ar-SA"/>
              </w:rPr>
              <w:t>4</w:t>
            </w:r>
            <w:r w:rsidRPr="00AB09F1">
              <w:rPr>
                <w:rFonts w:ascii="Times New Roman" w:eastAsia="Calibri" w:hAnsi="Times New Roman" w:cs="Times New Roman"/>
                <w:iCs/>
                <w:sz w:val="24"/>
                <w:szCs w:val="24"/>
              </w:rPr>
              <w:t xml:space="preserve"> </w:t>
            </w:r>
          </w:p>
        </w:tc>
        <w:tc>
          <w:tcPr>
            <w:tcW w:w="7478" w:type="dxa"/>
            <w:gridSpan w:val="2"/>
          </w:tcPr>
          <w:p w14:paraId="384CB63B" w14:textId="77777777" w:rsidR="00AC1FF1" w:rsidRPr="00AB09F1" w:rsidRDefault="00AC1FF1" w:rsidP="00AC1FF1">
            <w:pPr>
              <w:spacing w:after="0" w:line="240" w:lineRule="auto"/>
              <w:jc w:val="both"/>
              <w:rPr>
                <w:rFonts w:ascii="Times New Roman" w:eastAsia="Times New Roman" w:hAnsi="Times New Roman" w:cs="Times New Roman"/>
                <w:b/>
                <w:iCs/>
                <w:sz w:val="28"/>
                <w:szCs w:val="28"/>
                <w:lang w:eastAsia="ru-RU"/>
              </w:rPr>
            </w:pPr>
            <w:r w:rsidRPr="00AB09F1">
              <w:rPr>
                <w:rFonts w:ascii="Times New Roman" w:eastAsia="Times New Roman" w:hAnsi="Times New Roman" w:cs="Times New Roman"/>
                <w:iCs/>
                <w:sz w:val="24"/>
                <w:szCs w:val="24"/>
                <w:lang w:eastAsia="ar-SA"/>
              </w:rPr>
              <w:t>Перечень профессий и должностей, дающих право на дополнительный оплачиваемый отпуск, его размер</w:t>
            </w:r>
          </w:p>
        </w:tc>
      </w:tr>
      <w:tr w:rsidR="00AC1FF1" w:rsidRPr="00AB09F1" w14:paraId="0181BBFD" w14:textId="77777777" w:rsidTr="00731EDF">
        <w:tc>
          <w:tcPr>
            <w:tcW w:w="2269" w:type="dxa"/>
            <w:gridSpan w:val="2"/>
          </w:tcPr>
          <w:p w14:paraId="494AD3F3" w14:textId="28F66DFF" w:rsidR="00AC1FF1" w:rsidRPr="00AB09F1" w:rsidRDefault="00AC1FF1" w:rsidP="00AC1FF1">
            <w:pPr>
              <w:spacing w:after="0" w:line="240" w:lineRule="auto"/>
              <w:jc w:val="both"/>
              <w:rPr>
                <w:rFonts w:ascii="Times New Roman" w:eastAsia="Times New Roman" w:hAnsi="Times New Roman" w:cs="Times New Roman"/>
                <w:b/>
                <w:iCs/>
                <w:sz w:val="24"/>
                <w:szCs w:val="24"/>
                <w:lang w:eastAsia="ru-RU"/>
              </w:rPr>
            </w:pPr>
            <w:r w:rsidRPr="00AB09F1">
              <w:rPr>
                <w:rFonts w:ascii="Times New Roman" w:eastAsia="Times New Roman" w:hAnsi="Times New Roman" w:cs="Times New Roman"/>
                <w:b/>
                <w:iCs/>
                <w:sz w:val="24"/>
                <w:szCs w:val="24"/>
                <w:lang w:eastAsia="ar-SA"/>
              </w:rPr>
              <w:t>Приложение №</w:t>
            </w:r>
            <w:r w:rsidR="00AB09F1">
              <w:rPr>
                <w:rFonts w:ascii="Times New Roman" w:eastAsia="Times New Roman" w:hAnsi="Times New Roman" w:cs="Times New Roman"/>
                <w:b/>
                <w:iCs/>
                <w:sz w:val="24"/>
                <w:szCs w:val="24"/>
                <w:lang w:eastAsia="ar-SA"/>
              </w:rPr>
              <w:t>5</w:t>
            </w:r>
            <w:r w:rsidRPr="00AB09F1">
              <w:rPr>
                <w:rFonts w:ascii="Times New Roman" w:eastAsia="Times New Roman" w:hAnsi="Times New Roman" w:cs="Times New Roman"/>
                <w:iCs/>
                <w:sz w:val="24"/>
                <w:szCs w:val="24"/>
                <w:lang w:eastAsia="ar-SA"/>
              </w:rPr>
              <w:t xml:space="preserve"> </w:t>
            </w:r>
          </w:p>
        </w:tc>
        <w:tc>
          <w:tcPr>
            <w:tcW w:w="7478" w:type="dxa"/>
            <w:gridSpan w:val="2"/>
          </w:tcPr>
          <w:p w14:paraId="56B1E3EC" w14:textId="77777777" w:rsidR="00AC1FF1" w:rsidRPr="00AB09F1" w:rsidRDefault="00AC1FF1" w:rsidP="00E526E6">
            <w:pPr>
              <w:spacing w:after="0" w:line="240" w:lineRule="auto"/>
              <w:rPr>
                <w:rFonts w:ascii="Times New Roman" w:eastAsia="Times New Roman" w:hAnsi="Times New Roman" w:cs="Times New Roman"/>
                <w:b/>
                <w:iCs/>
                <w:sz w:val="28"/>
                <w:szCs w:val="28"/>
                <w:lang w:eastAsia="ru-RU"/>
              </w:rPr>
            </w:pPr>
            <w:r w:rsidRPr="00AB09F1">
              <w:rPr>
                <w:rFonts w:ascii="Times New Roman" w:eastAsia="Times New Roman" w:hAnsi="Times New Roman" w:cs="Times New Roman"/>
                <w:iCs/>
                <w:sz w:val="24"/>
                <w:szCs w:val="24"/>
                <w:lang w:eastAsia="ar-SA"/>
              </w:rPr>
              <w:t>Перечень рабочих мест профессий (должностей) с вредными или опасными условиями труда, дающих право на доплаты за условия труда</w:t>
            </w:r>
          </w:p>
        </w:tc>
      </w:tr>
      <w:tr w:rsidR="00AC1FF1" w:rsidRPr="00AB09F1" w14:paraId="439D9C3B" w14:textId="77777777" w:rsidTr="00731EDF">
        <w:tc>
          <w:tcPr>
            <w:tcW w:w="2269" w:type="dxa"/>
            <w:gridSpan w:val="2"/>
          </w:tcPr>
          <w:p w14:paraId="691597EC" w14:textId="76D35A9C" w:rsidR="00AC1FF1" w:rsidRPr="00AB09F1" w:rsidRDefault="00AC1FF1" w:rsidP="00AC1FF1">
            <w:pPr>
              <w:spacing w:after="0" w:line="240" w:lineRule="auto"/>
              <w:jc w:val="both"/>
              <w:rPr>
                <w:rFonts w:ascii="Times New Roman" w:eastAsia="Times New Roman" w:hAnsi="Times New Roman" w:cs="Times New Roman"/>
                <w:b/>
                <w:iCs/>
                <w:sz w:val="24"/>
                <w:szCs w:val="24"/>
                <w:lang w:eastAsia="ru-RU"/>
              </w:rPr>
            </w:pPr>
            <w:r w:rsidRPr="00AB09F1">
              <w:rPr>
                <w:rFonts w:ascii="Times New Roman" w:eastAsia="Times New Roman" w:hAnsi="Times New Roman" w:cs="Times New Roman"/>
                <w:b/>
                <w:iCs/>
                <w:sz w:val="24"/>
                <w:szCs w:val="24"/>
                <w:lang w:eastAsia="ar-SA"/>
              </w:rPr>
              <w:t>Приложение №</w:t>
            </w:r>
            <w:r w:rsidR="00AB09F1">
              <w:rPr>
                <w:rFonts w:ascii="Times New Roman" w:eastAsia="Times New Roman" w:hAnsi="Times New Roman" w:cs="Times New Roman"/>
                <w:b/>
                <w:iCs/>
                <w:sz w:val="24"/>
                <w:szCs w:val="24"/>
                <w:lang w:eastAsia="ar-SA"/>
              </w:rPr>
              <w:t>6</w:t>
            </w:r>
            <w:r w:rsidRPr="00AB09F1">
              <w:rPr>
                <w:rFonts w:ascii="Times New Roman" w:eastAsia="Calibri" w:hAnsi="Times New Roman" w:cs="Times New Roman"/>
                <w:iCs/>
                <w:sz w:val="24"/>
                <w:szCs w:val="24"/>
              </w:rPr>
              <w:t xml:space="preserve"> </w:t>
            </w:r>
          </w:p>
        </w:tc>
        <w:tc>
          <w:tcPr>
            <w:tcW w:w="7478" w:type="dxa"/>
            <w:gridSpan w:val="2"/>
          </w:tcPr>
          <w:p w14:paraId="7C722FB8" w14:textId="77777777" w:rsidR="00AC1FF1" w:rsidRPr="00AB09F1" w:rsidRDefault="00AC1FF1" w:rsidP="00E526E6">
            <w:pPr>
              <w:spacing w:after="0" w:line="240" w:lineRule="auto"/>
              <w:rPr>
                <w:rFonts w:ascii="Times New Roman" w:eastAsia="Times New Roman" w:hAnsi="Times New Roman" w:cs="Times New Roman"/>
                <w:b/>
                <w:iCs/>
                <w:sz w:val="28"/>
                <w:szCs w:val="28"/>
                <w:lang w:eastAsia="ru-RU"/>
              </w:rPr>
            </w:pPr>
            <w:r w:rsidRPr="00AB09F1">
              <w:rPr>
                <w:rFonts w:ascii="Times New Roman" w:eastAsia="Times New Roman" w:hAnsi="Times New Roman" w:cs="Times New Roman"/>
                <w:iCs/>
                <w:sz w:val="24"/>
                <w:szCs w:val="24"/>
                <w:lang w:eastAsia="ar-SA"/>
              </w:rPr>
              <w:t>Перечень профессий, дающих право на досрочное пенсионное обеспечение</w:t>
            </w:r>
            <w:r w:rsidRPr="00AB09F1">
              <w:rPr>
                <w:rFonts w:ascii="Times New Roman" w:eastAsia="Times New Roman" w:hAnsi="Times New Roman" w:cs="Times New Roman"/>
                <w:iCs/>
                <w:sz w:val="28"/>
                <w:szCs w:val="28"/>
                <w:lang w:eastAsia="ar-SA"/>
              </w:rPr>
              <w:t>.</w:t>
            </w:r>
          </w:p>
        </w:tc>
      </w:tr>
      <w:tr w:rsidR="00AC1FF1" w:rsidRPr="00AB09F1" w14:paraId="0DD1CF47" w14:textId="77777777" w:rsidTr="00731EDF">
        <w:tc>
          <w:tcPr>
            <w:tcW w:w="2269" w:type="dxa"/>
            <w:gridSpan w:val="2"/>
          </w:tcPr>
          <w:p w14:paraId="107F5CFA" w14:textId="56376D82" w:rsidR="00AC1FF1" w:rsidRPr="00AB09F1" w:rsidRDefault="00AC1FF1" w:rsidP="00AC1FF1">
            <w:pPr>
              <w:spacing w:after="0" w:line="240" w:lineRule="auto"/>
              <w:jc w:val="both"/>
              <w:rPr>
                <w:rFonts w:ascii="Times New Roman" w:eastAsia="Times New Roman" w:hAnsi="Times New Roman" w:cs="Times New Roman"/>
                <w:b/>
                <w:iCs/>
                <w:sz w:val="24"/>
                <w:szCs w:val="24"/>
                <w:lang w:eastAsia="ru-RU"/>
              </w:rPr>
            </w:pPr>
            <w:r w:rsidRPr="00AB09F1">
              <w:rPr>
                <w:rFonts w:ascii="Times New Roman" w:eastAsia="Times New Roman" w:hAnsi="Times New Roman" w:cs="Times New Roman"/>
                <w:b/>
                <w:iCs/>
                <w:sz w:val="24"/>
                <w:szCs w:val="24"/>
                <w:lang w:eastAsia="ar-SA"/>
              </w:rPr>
              <w:t>Приложение №</w:t>
            </w:r>
            <w:r w:rsidR="00AB09F1">
              <w:rPr>
                <w:rFonts w:ascii="Times New Roman" w:eastAsia="Times New Roman" w:hAnsi="Times New Roman" w:cs="Times New Roman"/>
                <w:b/>
                <w:iCs/>
                <w:sz w:val="24"/>
                <w:szCs w:val="24"/>
                <w:lang w:eastAsia="ar-SA"/>
              </w:rPr>
              <w:t>7</w:t>
            </w:r>
            <w:r w:rsidRPr="00AB09F1">
              <w:rPr>
                <w:rFonts w:ascii="Times New Roman" w:eastAsia="Times New Roman" w:hAnsi="Times New Roman" w:cs="Times New Roman"/>
                <w:b/>
                <w:iCs/>
                <w:sz w:val="24"/>
                <w:szCs w:val="24"/>
                <w:lang w:eastAsia="ar-SA"/>
              </w:rPr>
              <w:t xml:space="preserve"> </w:t>
            </w:r>
          </w:p>
        </w:tc>
        <w:tc>
          <w:tcPr>
            <w:tcW w:w="7478" w:type="dxa"/>
            <w:gridSpan w:val="2"/>
          </w:tcPr>
          <w:p w14:paraId="011E989F" w14:textId="77777777" w:rsidR="00AC1FF1" w:rsidRPr="00AB09F1" w:rsidRDefault="00AC1FF1" w:rsidP="00AC1FF1">
            <w:pPr>
              <w:spacing w:after="0" w:line="240" w:lineRule="auto"/>
              <w:jc w:val="both"/>
              <w:rPr>
                <w:rFonts w:ascii="Times New Roman" w:eastAsia="Times New Roman" w:hAnsi="Times New Roman" w:cs="Times New Roman"/>
                <w:b/>
                <w:iCs/>
                <w:sz w:val="28"/>
                <w:szCs w:val="28"/>
                <w:lang w:eastAsia="ru-RU"/>
              </w:rPr>
            </w:pPr>
            <w:r w:rsidRPr="00AB09F1">
              <w:rPr>
                <w:rFonts w:ascii="Times New Roman" w:eastAsia="Times New Roman" w:hAnsi="Times New Roman" w:cs="Times New Roman"/>
                <w:iCs/>
                <w:sz w:val="24"/>
                <w:szCs w:val="24"/>
                <w:lang w:eastAsia="ar-SA"/>
              </w:rPr>
              <w:t>Перечень профессий и должностей, имеющих право разделять на части рабочий день в связи с характером работы и внутренним распорядком в МБДОУ №186 «Волгарик»</w:t>
            </w:r>
          </w:p>
        </w:tc>
      </w:tr>
      <w:tr w:rsidR="00AC1FF1" w:rsidRPr="00AB09F1" w14:paraId="3778E75F" w14:textId="77777777" w:rsidTr="00731EDF">
        <w:tc>
          <w:tcPr>
            <w:tcW w:w="2269" w:type="dxa"/>
            <w:gridSpan w:val="2"/>
          </w:tcPr>
          <w:p w14:paraId="45097D28" w14:textId="5C10ADF4" w:rsidR="00AC1FF1" w:rsidRPr="00AB09F1" w:rsidRDefault="00AC1FF1" w:rsidP="00AC1FF1">
            <w:pPr>
              <w:spacing w:after="0" w:line="240" w:lineRule="auto"/>
              <w:jc w:val="both"/>
              <w:rPr>
                <w:rFonts w:ascii="Times New Roman" w:eastAsia="Times New Roman" w:hAnsi="Times New Roman" w:cs="Times New Roman"/>
                <w:b/>
                <w:iCs/>
                <w:sz w:val="24"/>
                <w:szCs w:val="24"/>
                <w:lang w:eastAsia="ru-RU"/>
              </w:rPr>
            </w:pPr>
            <w:r w:rsidRPr="00AB09F1">
              <w:rPr>
                <w:rFonts w:ascii="Times New Roman" w:eastAsia="Times New Roman" w:hAnsi="Times New Roman" w:cs="Times New Roman"/>
                <w:b/>
                <w:iCs/>
                <w:sz w:val="24"/>
                <w:szCs w:val="24"/>
                <w:lang w:eastAsia="ar-SA"/>
              </w:rPr>
              <w:t>Приложение №</w:t>
            </w:r>
            <w:r w:rsidR="00AB09F1">
              <w:rPr>
                <w:rFonts w:ascii="Times New Roman" w:eastAsia="Times New Roman" w:hAnsi="Times New Roman" w:cs="Times New Roman"/>
                <w:b/>
                <w:iCs/>
                <w:sz w:val="24"/>
                <w:szCs w:val="24"/>
                <w:lang w:eastAsia="ar-SA"/>
              </w:rPr>
              <w:t>8</w:t>
            </w:r>
          </w:p>
        </w:tc>
        <w:tc>
          <w:tcPr>
            <w:tcW w:w="7478" w:type="dxa"/>
            <w:gridSpan w:val="2"/>
          </w:tcPr>
          <w:p w14:paraId="18134CE0" w14:textId="77777777" w:rsidR="00AC1FF1" w:rsidRPr="00AB09F1" w:rsidRDefault="00AC1FF1" w:rsidP="00E526E6">
            <w:pPr>
              <w:spacing w:after="0" w:line="240" w:lineRule="auto"/>
              <w:rPr>
                <w:rFonts w:ascii="Times New Roman" w:eastAsia="Times New Roman" w:hAnsi="Times New Roman" w:cs="Times New Roman"/>
                <w:b/>
                <w:iCs/>
                <w:sz w:val="28"/>
                <w:szCs w:val="28"/>
                <w:lang w:eastAsia="ru-RU"/>
              </w:rPr>
            </w:pPr>
            <w:r w:rsidRPr="00AB09F1">
              <w:rPr>
                <w:rFonts w:ascii="Times New Roman" w:eastAsia="Times New Roman" w:hAnsi="Times New Roman" w:cs="Times New Roman"/>
                <w:iCs/>
                <w:sz w:val="24"/>
                <w:szCs w:val="24"/>
                <w:lang w:eastAsia="ar-SA"/>
              </w:rPr>
              <w:t>Положение о системе управления охраной труда в МБДОУ №186 «Волгарик».</w:t>
            </w:r>
          </w:p>
        </w:tc>
      </w:tr>
      <w:tr w:rsidR="00AC1FF1" w:rsidRPr="00AB09F1" w14:paraId="05D13181" w14:textId="77777777" w:rsidTr="00731EDF">
        <w:tc>
          <w:tcPr>
            <w:tcW w:w="2269" w:type="dxa"/>
            <w:gridSpan w:val="2"/>
          </w:tcPr>
          <w:p w14:paraId="3450F19E" w14:textId="003A795B" w:rsidR="00AC1FF1" w:rsidRPr="00AB09F1" w:rsidRDefault="00AC1FF1" w:rsidP="00AC1FF1">
            <w:pPr>
              <w:spacing w:after="0" w:line="240" w:lineRule="auto"/>
              <w:rPr>
                <w:rFonts w:ascii="Times New Roman" w:eastAsia="Times New Roman" w:hAnsi="Times New Roman" w:cs="Times New Roman"/>
                <w:b/>
                <w:iCs/>
                <w:sz w:val="24"/>
                <w:szCs w:val="24"/>
                <w:lang w:eastAsia="ru-RU"/>
              </w:rPr>
            </w:pPr>
            <w:r w:rsidRPr="00AB09F1">
              <w:rPr>
                <w:rFonts w:ascii="Times New Roman" w:eastAsia="Times New Roman" w:hAnsi="Times New Roman" w:cs="Times New Roman"/>
                <w:b/>
                <w:iCs/>
                <w:sz w:val="24"/>
                <w:szCs w:val="24"/>
                <w:lang w:eastAsia="ar-SA"/>
              </w:rPr>
              <w:t>Приложение №</w:t>
            </w:r>
            <w:r w:rsidR="00AB09F1">
              <w:rPr>
                <w:rFonts w:ascii="Times New Roman" w:eastAsia="Times New Roman" w:hAnsi="Times New Roman" w:cs="Times New Roman"/>
                <w:b/>
                <w:iCs/>
                <w:sz w:val="24"/>
                <w:szCs w:val="24"/>
                <w:lang w:eastAsia="ar-SA"/>
              </w:rPr>
              <w:t>9</w:t>
            </w:r>
            <w:r w:rsidRPr="00AB09F1">
              <w:rPr>
                <w:rFonts w:ascii="Times New Roman" w:eastAsia="Times New Roman" w:hAnsi="Times New Roman" w:cs="Times New Roman"/>
                <w:b/>
                <w:iCs/>
                <w:sz w:val="24"/>
                <w:szCs w:val="24"/>
                <w:lang w:eastAsia="ar-SA"/>
              </w:rPr>
              <w:t xml:space="preserve"> </w:t>
            </w:r>
          </w:p>
        </w:tc>
        <w:tc>
          <w:tcPr>
            <w:tcW w:w="7478" w:type="dxa"/>
            <w:gridSpan w:val="2"/>
          </w:tcPr>
          <w:p w14:paraId="20520687" w14:textId="77777777" w:rsidR="00AC1FF1" w:rsidRPr="00AB09F1" w:rsidRDefault="00AC1FF1" w:rsidP="00AC1FF1">
            <w:pPr>
              <w:spacing w:after="0" w:line="240" w:lineRule="auto"/>
              <w:rPr>
                <w:rFonts w:ascii="Times New Roman" w:eastAsia="Times New Roman" w:hAnsi="Times New Roman" w:cs="Times New Roman"/>
                <w:b/>
                <w:iCs/>
                <w:sz w:val="28"/>
                <w:szCs w:val="28"/>
                <w:lang w:eastAsia="ru-RU"/>
              </w:rPr>
            </w:pPr>
            <w:r w:rsidRPr="00AB09F1">
              <w:rPr>
                <w:rFonts w:ascii="Times New Roman" w:eastAsia="Times New Roman" w:hAnsi="Times New Roman" w:cs="Times New Roman"/>
                <w:iCs/>
                <w:sz w:val="24"/>
                <w:szCs w:val="24"/>
                <w:lang w:eastAsia="ar-SA"/>
              </w:rPr>
              <w:t>Соглашение по охране труда</w:t>
            </w:r>
          </w:p>
        </w:tc>
      </w:tr>
      <w:tr w:rsidR="00AC1FF1" w:rsidRPr="00AB09F1" w14:paraId="2AA16AF9" w14:textId="77777777" w:rsidTr="00731EDF">
        <w:tc>
          <w:tcPr>
            <w:tcW w:w="2269" w:type="dxa"/>
            <w:gridSpan w:val="2"/>
          </w:tcPr>
          <w:p w14:paraId="4564C7C7" w14:textId="5CA31F1C" w:rsidR="00AC1FF1" w:rsidRPr="00AB09F1" w:rsidRDefault="00AC1FF1" w:rsidP="00AC1FF1">
            <w:pPr>
              <w:spacing w:after="0" w:line="240" w:lineRule="auto"/>
              <w:jc w:val="both"/>
              <w:rPr>
                <w:rFonts w:ascii="Times New Roman" w:eastAsia="Times New Roman" w:hAnsi="Times New Roman" w:cs="Times New Roman"/>
                <w:b/>
                <w:iCs/>
                <w:sz w:val="24"/>
                <w:szCs w:val="24"/>
                <w:lang w:eastAsia="ru-RU"/>
              </w:rPr>
            </w:pPr>
            <w:r w:rsidRPr="00AB09F1">
              <w:rPr>
                <w:rFonts w:ascii="Times New Roman" w:eastAsia="Times New Roman" w:hAnsi="Times New Roman" w:cs="Times New Roman"/>
                <w:b/>
                <w:iCs/>
                <w:sz w:val="24"/>
                <w:szCs w:val="24"/>
                <w:lang w:eastAsia="ar-SA"/>
              </w:rPr>
              <w:t>Приложение №</w:t>
            </w:r>
            <w:r w:rsidR="00AB09F1">
              <w:rPr>
                <w:rFonts w:ascii="Times New Roman" w:eastAsia="Times New Roman" w:hAnsi="Times New Roman" w:cs="Times New Roman"/>
                <w:b/>
                <w:iCs/>
                <w:sz w:val="24"/>
                <w:szCs w:val="24"/>
                <w:lang w:eastAsia="ar-SA"/>
              </w:rPr>
              <w:t>10</w:t>
            </w:r>
            <w:r w:rsidRPr="00AB09F1">
              <w:rPr>
                <w:rFonts w:ascii="Times New Roman" w:eastAsia="Calibri" w:hAnsi="Times New Roman" w:cs="Times New Roman"/>
                <w:b/>
                <w:iCs/>
                <w:sz w:val="24"/>
                <w:szCs w:val="24"/>
              </w:rPr>
              <w:t xml:space="preserve"> </w:t>
            </w:r>
          </w:p>
        </w:tc>
        <w:tc>
          <w:tcPr>
            <w:tcW w:w="7478" w:type="dxa"/>
            <w:gridSpan w:val="2"/>
          </w:tcPr>
          <w:p w14:paraId="4650F3AF" w14:textId="77777777" w:rsidR="00AC1FF1" w:rsidRPr="00AB09F1" w:rsidRDefault="00AC1FF1" w:rsidP="00AC1FF1">
            <w:pPr>
              <w:spacing w:after="0" w:line="240" w:lineRule="auto"/>
              <w:jc w:val="both"/>
              <w:rPr>
                <w:rFonts w:ascii="Times New Roman" w:eastAsia="Times New Roman" w:hAnsi="Times New Roman" w:cs="Times New Roman"/>
                <w:b/>
                <w:iCs/>
                <w:sz w:val="28"/>
                <w:szCs w:val="28"/>
                <w:lang w:eastAsia="ru-RU"/>
              </w:rPr>
            </w:pPr>
            <w:r w:rsidRPr="00AB09F1">
              <w:rPr>
                <w:rFonts w:ascii="Times New Roman" w:eastAsia="Calibri" w:hAnsi="Times New Roman" w:cs="Times New Roman"/>
                <w:iCs/>
                <w:sz w:val="24"/>
                <w:szCs w:val="24"/>
              </w:rPr>
              <w:t>Типовые нормы бесплатной выдачи работникам специальной одежды, специальной обуви и других средств индивидуальной защиты</w:t>
            </w:r>
          </w:p>
        </w:tc>
      </w:tr>
      <w:tr w:rsidR="00AC1FF1" w:rsidRPr="00AB09F1" w14:paraId="10360C7C" w14:textId="77777777" w:rsidTr="00731EDF">
        <w:tc>
          <w:tcPr>
            <w:tcW w:w="2269" w:type="dxa"/>
            <w:gridSpan w:val="2"/>
          </w:tcPr>
          <w:p w14:paraId="0D91A99A" w14:textId="4272FDF8" w:rsidR="00AC1FF1" w:rsidRPr="00AB09F1" w:rsidRDefault="00AC1FF1" w:rsidP="00AC1FF1">
            <w:pPr>
              <w:spacing w:after="0" w:line="240" w:lineRule="auto"/>
              <w:jc w:val="both"/>
              <w:rPr>
                <w:rFonts w:ascii="Times New Roman" w:eastAsia="Times New Roman" w:hAnsi="Times New Roman" w:cs="Times New Roman"/>
                <w:b/>
                <w:iCs/>
                <w:sz w:val="24"/>
                <w:szCs w:val="24"/>
                <w:lang w:eastAsia="ru-RU"/>
              </w:rPr>
            </w:pPr>
            <w:r w:rsidRPr="00AB09F1">
              <w:rPr>
                <w:rFonts w:ascii="Times New Roman" w:eastAsia="Times New Roman" w:hAnsi="Times New Roman" w:cs="Times New Roman"/>
                <w:b/>
                <w:iCs/>
                <w:sz w:val="24"/>
                <w:szCs w:val="24"/>
                <w:lang w:eastAsia="ar-SA"/>
              </w:rPr>
              <w:t>Приложение №1</w:t>
            </w:r>
            <w:r w:rsidR="00AB09F1">
              <w:rPr>
                <w:rFonts w:ascii="Times New Roman" w:eastAsia="Times New Roman" w:hAnsi="Times New Roman" w:cs="Times New Roman"/>
                <w:b/>
                <w:iCs/>
                <w:sz w:val="24"/>
                <w:szCs w:val="24"/>
                <w:lang w:eastAsia="ar-SA"/>
              </w:rPr>
              <w:t>1</w:t>
            </w:r>
            <w:r w:rsidRPr="00AB09F1">
              <w:rPr>
                <w:rFonts w:ascii="Times New Roman" w:eastAsia="Calibri" w:hAnsi="Times New Roman" w:cs="Times New Roman"/>
                <w:b/>
                <w:iCs/>
                <w:sz w:val="24"/>
                <w:szCs w:val="24"/>
              </w:rPr>
              <w:t xml:space="preserve"> </w:t>
            </w:r>
          </w:p>
        </w:tc>
        <w:tc>
          <w:tcPr>
            <w:tcW w:w="7478" w:type="dxa"/>
            <w:gridSpan w:val="2"/>
          </w:tcPr>
          <w:p w14:paraId="282435F0" w14:textId="77777777" w:rsidR="00AC1FF1" w:rsidRPr="00AB09F1" w:rsidRDefault="00AC1FF1" w:rsidP="00AB09F1">
            <w:pPr>
              <w:spacing w:after="0" w:line="240" w:lineRule="auto"/>
              <w:rPr>
                <w:rFonts w:ascii="Times New Roman" w:eastAsia="Times New Roman" w:hAnsi="Times New Roman" w:cs="Times New Roman"/>
                <w:b/>
                <w:iCs/>
                <w:sz w:val="28"/>
                <w:szCs w:val="28"/>
                <w:lang w:eastAsia="ru-RU"/>
              </w:rPr>
            </w:pPr>
            <w:r w:rsidRPr="00AB09F1">
              <w:rPr>
                <w:rFonts w:ascii="Times New Roman" w:eastAsia="Times New Roman" w:hAnsi="Times New Roman" w:cs="Times New Roman"/>
                <w:iCs/>
                <w:sz w:val="24"/>
                <w:szCs w:val="24"/>
                <w:lang w:eastAsia="ar-SA"/>
              </w:rPr>
              <w:t>Правила внутреннего трудового распорядка для работников муниципального бюджетного дошкольного образовательного учреждения детского сада № 186 «Волгарик»</w:t>
            </w:r>
          </w:p>
        </w:tc>
      </w:tr>
    </w:tbl>
    <w:p w14:paraId="0489B1CA" w14:textId="77777777" w:rsidR="00AC1FF1" w:rsidRPr="00AB09F1" w:rsidRDefault="00AC1FF1" w:rsidP="00AC1FF1">
      <w:pPr>
        <w:spacing w:after="0" w:line="240" w:lineRule="auto"/>
        <w:jc w:val="center"/>
        <w:rPr>
          <w:rFonts w:ascii="Times New Roman" w:eastAsia="Calibri" w:hAnsi="Times New Roman" w:cs="Times New Roman"/>
          <w:b/>
          <w:iCs/>
          <w:sz w:val="24"/>
          <w:szCs w:val="24"/>
        </w:rPr>
      </w:pPr>
      <w:r w:rsidRPr="00AB09F1">
        <w:rPr>
          <w:rFonts w:ascii="Times New Roman" w:eastAsia="Calibri" w:hAnsi="Times New Roman" w:cs="Times New Roman"/>
          <w:iCs/>
          <w:sz w:val="24"/>
          <w:szCs w:val="24"/>
        </w:rPr>
        <w:br w:type="page"/>
      </w:r>
      <w:r w:rsidRPr="00AB09F1">
        <w:rPr>
          <w:rFonts w:ascii="Times New Roman" w:eastAsia="Calibri" w:hAnsi="Times New Roman" w:cs="Times New Roman"/>
          <w:b/>
          <w:iCs/>
          <w:sz w:val="24"/>
          <w:szCs w:val="24"/>
        </w:rPr>
        <w:lastRenderedPageBreak/>
        <w:t>I. ОБЩИЕ ПОЛОЖЕНИЯ.</w:t>
      </w:r>
    </w:p>
    <w:p w14:paraId="31764376"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дошкольном образовательном учреждении детском саду №186 «Волгарик» (далее Учреждение). </w:t>
      </w:r>
    </w:p>
    <w:p w14:paraId="2106DEBC"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1.2. Основой для заключения коллективного договора являются: </w:t>
      </w:r>
    </w:p>
    <w:p w14:paraId="1F9B961C" w14:textId="77777777" w:rsidR="00AC1FF1" w:rsidRPr="00AC1FF1" w:rsidRDefault="00AC1FF1" w:rsidP="00AC1FF1">
      <w:pPr>
        <w:numPr>
          <w:ilvl w:val="0"/>
          <w:numId w:val="11"/>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Трудовой кодекс Российской Федерации (далее – ТК РФ); </w:t>
      </w:r>
    </w:p>
    <w:p w14:paraId="2EDA7269" w14:textId="77777777" w:rsidR="00AC1FF1" w:rsidRPr="00AC1FF1" w:rsidRDefault="00AC1FF1" w:rsidP="00AC1FF1">
      <w:pPr>
        <w:numPr>
          <w:ilvl w:val="0"/>
          <w:numId w:val="11"/>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Федеральный закон от 12 января 1996 г. № 10-ФЗ «О профессиональных союзах, их правах и гарантиях деятельности»; </w:t>
      </w:r>
    </w:p>
    <w:p w14:paraId="0D63EF81" w14:textId="77777777" w:rsidR="00AC1FF1" w:rsidRPr="00AC1FF1" w:rsidRDefault="00AC1FF1" w:rsidP="00AC1FF1">
      <w:pPr>
        <w:numPr>
          <w:ilvl w:val="0"/>
          <w:numId w:val="11"/>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Федеральный закон от 29 декабря 2012 г. 273-ФЗ «Об образовании в Российской Федерации»; </w:t>
      </w:r>
    </w:p>
    <w:p w14:paraId="4DE7D4AB" w14:textId="77777777" w:rsidR="00AC1FF1" w:rsidRPr="00AC1FF1" w:rsidRDefault="00AC1FF1" w:rsidP="00AC1FF1">
      <w:pPr>
        <w:numPr>
          <w:ilvl w:val="0"/>
          <w:numId w:val="11"/>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Региональное отраслевое Соглашение по организациям, находящимся в ведении Министерства образования и науки; </w:t>
      </w:r>
    </w:p>
    <w:p w14:paraId="51D695C9" w14:textId="77777777" w:rsidR="00AC1FF1" w:rsidRPr="00AC1FF1" w:rsidRDefault="00AC1FF1" w:rsidP="00AC1FF1">
      <w:pPr>
        <w:numPr>
          <w:ilvl w:val="0"/>
          <w:numId w:val="11"/>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Территориальное отраслевое Соглашение по муниципальным образовательным учреждениям города Ульяновска. </w:t>
      </w:r>
    </w:p>
    <w:p w14:paraId="303D2EEA"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1.3. Коллективный договор рассматривается и принимается Общим собранием трудового коллектива Учреждения, председателем первичной профсоюзной организации Учреждения, работодателем. </w:t>
      </w:r>
    </w:p>
    <w:p w14:paraId="363D9A41"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1.4.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14:paraId="745381E2" w14:textId="1386480D"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1.5. Сторонами коллективного договора являются: работодатель в лице его представителя – заведующего муниципальным бюджетным дошкольным образовательным учреждением детским садом №186 «Волгарик» Гуткович Ирины Яковлевны  (далее – работодатель); работники Учреждения в лице их представителя – председателя первичной профсоюзной организации Учреждения (далее – выборный орган первичной профсоюзной организации Учреждения) </w:t>
      </w:r>
      <w:r w:rsidR="0054079A">
        <w:rPr>
          <w:rFonts w:ascii="PT Astra Serif" w:eastAsia="Calibri" w:hAnsi="PT Astra Serif" w:cs="Times New Roman"/>
          <w:sz w:val="24"/>
          <w:szCs w:val="24"/>
        </w:rPr>
        <w:t>Потаповой Марины Владимировн</w:t>
      </w:r>
      <w:r w:rsidRPr="00AC1FF1">
        <w:rPr>
          <w:rFonts w:ascii="PT Astra Serif" w:eastAsia="Calibri" w:hAnsi="PT Astra Serif" w:cs="Times New Roman"/>
          <w:sz w:val="24"/>
          <w:szCs w:val="24"/>
        </w:rPr>
        <w:t>ы.</w:t>
      </w:r>
    </w:p>
    <w:p w14:paraId="42AAA5E0"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1.6. Действие настоящего коллективного договора распространяется на всех работников Учреждения, в том числе заключивших трудовой договор о работе по совместительству. </w:t>
      </w:r>
    </w:p>
    <w:p w14:paraId="27AA5612"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1.7. Работодатель обязан ознакомить под подпись с текстом коллективного договора всех работников Учреждения в течение 10 дней после его подписания. </w:t>
      </w:r>
    </w:p>
    <w:p w14:paraId="4CB4C642"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1.8. Коллективный договор сохраняет свое действие в случае изменения наименования Учреждения, реорганизации в форме преобразования, а также расторжения трудового договора с руководителем Учреждения. </w:t>
      </w:r>
    </w:p>
    <w:p w14:paraId="4E26A406"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1.9. При реорганизации (слиянии, присоединении, разделении, выделении) Учреждения коллективный договор сохраняет свое действие в течение всего срока реорганизации. </w:t>
      </w:r>
    </w:p>
    <w:p w14:paraId="3B6F500C"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1.10. При смене формы собственности Учреждения коллективный договор сохраняет свое действие в течение трех месяцев со дня перехода прав собственности. </w:t>
      </w:r>
    </w:p>
    <w:p w14:paraId="385EBC58"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lastRenderedPageBreak/>
        <w:t xml:space="preserve">1.11. Любая из сторон имеет право направить другой стороне предложение о заключении нового коллективного договора или о продлении действующего коллективного договора на срок до пяти лет, которое осуществляется в порядке, аналогичном порядку внесения изменений и дополнений в коллективный договор. </w:t>
      </w:r>
    </w:p>
    <w:p w14:paraId="256C4999"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1.12. При ликвидации Учреждения коллективный договор сохраняет свое действие в течение всего срока проведения ликвидации. </w:t>
      </w:r>
    </w:p>
    <w:p w14:paraId="46502CF3"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1.13.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w:t>
      </w:r>
    </w:p>
    <w:p w14:paraId="0CD9533A"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1.14.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 </w:t>
      </w:r>
    </w:p>
    <w:p w14:paraId="085A8F99"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1.15.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 </w:t>
      </w:r>
    </w:p>
    <w:p w14:paraId="1543848D"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1.16.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 </w:t>
      </w:r>
    </w:p>
    <w:p w14:paraId="5A40CFE4"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1.17. Локальные нормативные акты Учреждения,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 Учреждения. </w:t>
      </w:r>
    </w:p>
    <w:p w14:paraId="0374404A"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1.18. Работодатель обязуется обеспечивать гласность содержания и выполнения условий коллективного договора. </w:t>
      </w:r>
    </w:p>
    <w:p w14:paraId="1DD2FDEC"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1.19.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1428F143" w14:textId="610AFFDC" w:rsidR="00AC1FF1" w:rsidRPr="00464DDA" w:rsidRDefault="00AC1FF1" w:rsidP="00464DDA">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1.20. Настоящий коллективный договор вступает в силу с момента его подписания сторонами и действует</w:t>
      </w:r>
      <w:r w:rsidR="00464DDA">
        <w:rPr>
          <w:rFonts w:ascii="PT Astra Serif" w:eastAsia="Calibri" w:hAnsi="PT Astra Serif" w:cs="Times New Roman"/>
          <w:sz w:val="24"/>
          <w:szCs w:val="24"/>
        </w:rPr>
        <w:t xml:space="preserve"> независимо от факта уведомительной регистрации в течение 3 лет</w:t>
      </w:r>
      <w:r w:rsidRPr="00AC1FF1">
        <w:rPr>
          <w:rFonts w:ascii="PT Astra Serif" w:eastAsia="Calibri" w:hAnsi="PT Astra Serif" w:cs="Times New Roman"/>
          <w:sz w:val="24"/>
          <w:szCs w:val="24"/>
        </w:rPr>
        <w:t xml:space="preserve">. </w:t>
      </w:r>
    </w:p>
    <w:p w14:paraId="01BC4DBE" w14:textId="77777777" w:rsidR="00AC1FF1" w:rsidRPr="00AC1FF1" w:rsidRDefault="00AC1FF1" w:rsidP="00AC1FF1">
      <w:pPr>
        <w:spacing w:after="0" w:line="276" w:lineRule="auto"/>
        <w:ind w:firstLine="709"/>
        <w:jc w:val="center"/>
        <w:rPr>
          <w:rFonts w:ascii="PT Astra Serif" w:eastAsia="Calibri" w:hAnsi="PT Astra Serif" w:cs="Times New Roman"/>
          <w:b/>
          <w:sz w:val="24"/>
          <w:szCs w:val="24"/>
        </w:rPr>
      </w:pPr>
      <w:r w:rsidRPr="00AC1FF1">
        <w:rPr>
          <w:rFonts w:ascii="PT Astra Serif" w:eastAsia="Calibri" w:hAnsi="PT Astra Serif" w:cs="Times New Roman"/>
          <w:b/>
          <w:sz w:val="24"/>
          <w:szCs w:val="24"/>
        </w:rPr>
        <w:t xml:space="preserve">II. ГАРАНТИИ ПРИ ЗАКЛЮЧЕНИИ, </w:t>
      </w:r>
    </w:p>
    <w:p w14:paraId="2FFF208E" w14:textId="77777777" w:rsidR="00AC1FF1" w:rsidRPr="00AC1FF1" w:rsidRDefault="00AC1FF1" w:rsidP="00D37F16">
      <w:pPr>
        <w:spacing w:after="0" w:line="276" w:lineRule="auto"/>
        <w:ind w:firstLine="709"/>
        <w:jc w:val="center"/>
        <w:rPr>
          <w:rFonts w:ascii="PT Astra Serif" w:eastAsia="Calibri" w:hAnsi="PT Astra Serif" w:cs="Times New Roman"/>
          <w:b/>
          <w:sz w:val="24"/>
          <w:szCs w:val="24"/>
        </w:rPr>
      </w:pPr>
      <w:r w:rsidRPr="00AC1FF1">
        <w:rPr>
          <w:rFonts w:ascii="PT Astra Serif" w:eastAsia="Calibri" w:hAnsi="PT Astra Serif" w:cs="Times New Roman"/>
          <w:b/>
          <w:sz w:val="24"/>
          <w:szCs w:val="24"/>
        </w:rPr>
        <w:t>ИЗМЕНЕНИИ И РАСТОРЖЕНИИ ТРУДОВОГО ДОГОВОРА.</w:t>
      </w:r>
    </w:p>
    <w:p w14:paraId="6990B9B5"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2.1. Трудовые отношения между работодателем и работником при поступлении на работу оформляются заключением трудового договора (контракта).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настоящим коллективным договором. </w:t>
      </w:r>
    </w:p>
    <w:p w14:paraId="70314897"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2.2.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заключения. Трудовой договор является основанием для издания приказа о приеме на работу. </w:t>
      </w:r>
    </w:p>
    <w:p w14:paraId="2DBAC204"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2.3. Трудовой договор для выполнения трудовой функции, которая носит постоянный характер, заключается на неопределенный срок. </w:t>
      </w:r>
    </w:p>
    <w:p w14:paraId="70B1E25A"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lastRenderedPageBreak/>
        <w:t xml:space="preserve">2.4. Если в трудовом договоре не оговорен срок его действия, то договор считается заключенным на неопределенный срок. Срочный трудовой договор заключается только в случаях, предусмотренных статьей 59 ТК РФ. </w:t>
      </w:r>
    </w:p>
    <w:p w14:paraId="73457ACC"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2.5. В трудовом договоре оговариваются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 Высвобождающаяся в связи с увольнением педагогических работников учебная нагрузка предлагается, прежде всего, тем педагогическим работникам, учебная нагрузка которых установлена в объеме менее нормы часов за ставку заработной платы. </w:t>
      </w:r>
    </w:p>
    <w:p w14:paraId="4B84D7B9"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2.6.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 </w:t>
      </w:r>
    </w:p>
    <w:p w14:paraId="4254B889"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2.7. Изменения условий трудового договора оформляются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 </w:t>
      </w:r>
    </w:p>
    <w:p w14:paraId="473841ED"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2.8. 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за исключением случаев, предусмотренных частями второй и третьей статьи 72.2 и статьей 74 ТК РФ. </w:t>
      </w:r>
    </w:p>
    <w:p w14:paraId="5445F8FD"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2.9.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w:t>
      </w:r>
    </w:p>
    <w:p w14:paraId="1B6DDE39"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2.10. Работодатель сообщает выборному органу первичной профсоюзной организации Учреждения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(сокращение численности или штата работников Учреждения), при массовых увольнениях работников – также соответственно не позднее, чем за три месяца. </w:t>
      </w:r>
    </w:p>
    <w:p w14:paraId="60F30227"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2.11. Преимущественное право на оставление на работе при сокращении штатов имеют работники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 </w:t>
      </w:r>
    </w:p>
    <w:p w14:paraId="65A67D04" w14:textId="77777777" w:rsidR="00AC1FF1" w:rsidRPr="00AC1FF1" w:rsidRDefault="00AC1FF1" w:rsidP="00AC1FF1">
      <w:pPr>
        <w:numPr>
          <w:ilvl w:val="0"/>
          <w:numId w:val="12"/>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предпенсионного возраста (за 2 года до пенсии); </w:t>
      </w:r>
    </w:p>
    <w:p w14:paraId="3F16DD0B" w14:textId="77777777" w:rsidR="00AC1FF1" w:rsidRPr="00AC1FF1" w:rsidRDefault="00AC1FF1" w:rsidP="00AC1FF1">
      <w:pPr>
        <w:numPr>
          <w:ilvl w:val="0"/>
          <w:numId w:val="12"/>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проработавшие в организации свыше 10 лет; </w:t>
      </w:r>
    </w:p>
    <w:p w14:paraId="6B2AB99F" w14:textId="77777777" w:rsidR="00AC1FF1" w:rsidRPr="00AC1FF1" w:rsidRDefault="00AC1FF1" w:rsidP="00AC1FF1">
      <w:pPr>
        <w:numPr>
          <w:ilvl w:val="0"/>
          <w:numId w:val="12"/>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одинокие матери, воспитывающие ребенка в возрасте до 16 лет; </w:t>
      </w:r>
    </w:p>
    <w:p w14:paraId="612005AA" w14:textId="77777777" w:rsidR="00AC1FF1" w:rsidRPr="00AC1FF1" w:rsidRDefault="00AC1FF1" w:rsidP="00AC1FF1">
      <w:pPr>
        <w:numPr>
          <w:ilvl w:val="0"/>
          <w:numId w:val="12"/>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одинокие отцы, воспитывающие ребенка в возрасте до 16 лет; </w:t>
      </w:r>
    </w:p>
    <w:p w14:paraId="2486432B" w14:textId="77777777" w:rsidR="00AC1FF1" w:rsidRPr="00AC1FF1" w:rsidRDefault="00AC1FF1" w:rsidP="00AC1FF1">
      <w:pPr>
        <w:numPr>
          <w:ilvl w:val="0"/>
          <w:numId w:val="12"/>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родители, имеющие ребенка – инвалида в возрасте до 18 лет; </w:t>
      </w:r>
    </w:p>
    <w:p w14:paraId="4DCB9E7D" w14:textId="77777777" w:rsidR="00AC1FF1" w:rsidRPr="00AC1FF1" w:rsidRDefault="00AC1FF1" w:rsidP="00AC1FF1">
      <w:pPr>
        <w:numPr>
          <w:ilvl w:val="0"/>
          <w:numId w:val="12"/>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награжденные государственными и (или) ведомственными наградами в связи с педагогической деятельностью; </w:t>
      </w:r>
    </w:p>
    <w:p w14:paraId="178C0165" w14:textId="77777777" w:rsidR="00AC1FF1" w:rsidRPr="00AC1FF1" w:rsidRDefault="00AC1FF1" w:rsidP="00AC1FF1">
      <w:pPr>
        <w:numPr>
          <w:ilvl w:val="0"/>
          <w:numId w:val="12"/>
        </w:numPr>
        <w:spacing w:after="0" w:line="276" w:lineRule="auto"/>
        <w:contextualSpacing/>
        <w:jc w:val="both"/>
        <w:rPr>
          <w:rFonts w:ascii="PT Astra Serif" w:eastAsia="Calibri" w:hAnsi="PT Astra Serif" w:cs="Times New Roman"/>
          <w:sz w:val="24"/>
          <w:szCs w:val="24"/>
        </w:rPr>
      </w:pPr>
      <w:r w:rsidRPr="00AC1FF1">
        <w:rPr>
          <w:rFonts w:ascii="PT Astra Serif" w:eastAsia="Calibri" w:hAnsi="PT Astra Serif" w:cs="Times New Roman"/>
          <w:sz w:val="24"/>
          <w:szCs w:val="24"/>
        </w:rPr>
        <w:lastRenderedPageBreak/>
        <w:t xml:space="preserve">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 </w:t>
      </w:r>
    </w:p>
    <w:p w14:paraId="711E4D50" w14:textId="77777777" w:rsidR="00AC1FF1" w:rsidRPr="00AC1FF1" w:rsidRDefault="00AC1FF1" w:rsidP="006F29EE">
      <w:pPr>
        <w:spacing w:after="0" w:line="276" w:lineRule="auto"/>
        <w:jc w:val="both"/>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2.12. Работнику, увольняемому в связи с ликвидацией Учреждения, сокращением численности или штата работников Учреждения, обеспечивается право на время для поиска работы (не менее 4-х часов в неделю) с сохранением среднего заработка. </w:t>
      </w:r>
    </w:p>
    <w:p w14:paraId="3288FD29"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2.13. Расторжение трудового договора в соответствии с пунктами 2, 3 и 5 части 1 статьи 81 ТК РФ (сокращения численности или штата работников организации,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неоднократное неисполнение работником без уважительных причин трудовых обязанностей, если он имеет дисциплинарное взыскание)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 Учреждения. </w:t>
      </w:r>
    </w:p>
    <w:p w14:paraId="4C64D48D"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2.14. С учетом мнения выборного органа первичной профсоюзной организации Учреждения определяются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Учреждения. </w:t>
      </w:r>
    </w:p>
    <w:p w14:paraId="533B0A13"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2.15. Педагогические работники направляются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14:paraId="1AFE677A"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2.16. В случае направления работника для профессионального обучения или дополнительного профессионального образования за ним сохраняется место работы (должность), средняя заработная плата по основному месту работы. </w:t>
      </w:r>
    </w:p>
    <w:p w14:paraId="2CD46E5E"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2.17.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 предоставляются гарантии и компенсации. </w:t>
      </w:r>
    </w:p>
    <w:p w14:paraId="6C9AC4B8"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2.18.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 оказывается содействие. </w:t>
      </w:r>
    </w:p>
    <w:p w14:paraId="0879A602"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2.19. Все вопросы, связанные с изменением структуры Учреждения, его реорганизацией рассматриваются с участием выборного органа первичной профсоюзной организации Учреждения. </w:t>
      </w:r>
    </w:p>
    <w:p w14:paraId="3DE24237"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2.20.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принимаются меры по переводу работника с его письменного согласия на другую имеющуюся у работодателя работу (как вакантную </w:t>
      </w:r>
      <w:r w:rsidRPr="00AC1FF1">
        <w:rPr>
          <w:rFonts w:ascii="PT Astra Serif" w:eastAsia="Calibri" w:hAnsi="PT Astra Serif" w:cs="Times New Roman"/>
          <w:sz w:val="24"/>
          <w:szCs w:val="24"/>
        </w:rPr>
        <w:lastRenderedPageBreak/>
        <w:t xml:space="preserve">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w:t>
      </w:r>
    </w:p>
    <w:p w14:paraId="710A2931" w14:textId="56266BC3" w:rsidR="00AC1FF1" w:rsidRPr="00AB09F1" w:rsidRDefault="00AC1FF1" w:rsidP="00AB09F1">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2.21. Выборный орган первичной профсоюзной организации Учреждения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 </w:t>
      </w:r>
    </w:p>
    <w:p w14:paraId="2DDB422D" w14:textId="77777777" w:rsidR="00AC1FF1" w:rsidRPr="00AC1FF1" w:rsidRDefault="00AC1FF1" w:rsidP="00D37F16">
      <w:pPr>
        <w:spacing w:after="0" w:line="276" w:lineRule="auto"/>
        <w:jc w:val="center"/>
        <w:rPr>
          <w:rFonts w:ascii="PT Astra Serif" w:eastAsia="Calibri" w:hAnsi="PT Astra Serif" w:cs="Times New Roman"/>
          <w:sz w:val="24"/>
          <w:szCs w:val="24"/>
        </w:rPr>
      </w:pPr>
      <w:r w:rsidRPr="00AC1FF1">
        <w:rPr>
          <w:rFonts w:ascii="PT Astra Serif" w:eastAsia="Calibri" w:hAnsi="PT Astra Serif" w:cs="Times New Roman"/>
          <w:b/>
          <w:sz w:val="24"/>
          <w:szCs w:val="24"/>
        </w:rPr>
        <w:t>III. РАБОЧЕЕ ВРЕМЯ И ВРЕМЯ ОТДЫХА.</w:t>
      </w:r>
    </w:p>
    <w:p w14:paraId="4F86781C"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3.1.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учебным графиком, графиками работы, согласованными с выборным органом первичной профсоюзной организации Учреждения. </w:t>
      </w:r>
    </w:p>
    <w:p w14:paraId="74BABA1D" w14:textId="487A3330"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3.2. Продолжительность рабочей недели, режим рабочего времени и отдыха определяется правилами внутреннего распорядка (Приложение №1</w:t>
      </w:r>
      <w:r w:rsidR="0054079A">
        <w:rPr>
          <w:rFonts w:ascii="PT Astra Serif" w:eastAsia="Calibri" w:hAnsi="PT Astra Serif" w:cs="Times New Roman"/>
          <w:sz w:val="24"/>
          <w:szCs w:val="24"/>
        </w:rPr>
        <w:t>1)</w:t>
      </w:r>
      <w:r w:rsidRPr="00AC1FF1">
        <w:rPr>
          <w:rFonts w:ascii="PT Astra Serif" w:eastAsia="Calibri" w:hAnsi="PT Astra Serif" w:cs="Times New Roman"/>
          <w:sz w:val="24"/>
          <w:szCs w:val="24"/>
        </w:rPr>
        <w:t xml:space="preserve">, графиками сменности, утвержденными работодателем по согласованию с выборным органом первичной профсоюзной организацией Учреждения с учетом специфики работы. </w:t>
      </w:r>
    </w:p>
    <w:p w14:paraId="3A82D29C"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3.3. Нормальная продолжительность рабочего времени не может превышать для рабочих и служащих 40 часов в неделю, для педагогических работников 36 часов в неделю. </w:t>
      </w:r>
    </w:p>
    <w:p w14:paraId="47D6900D"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3.4. Работодатель вправе по согласованию с выборным органом первичной профсоюзной организацией Учреждения в соответствии с производственной необходимостью уточнять или изменять графики работы по времени и в части продолжительности рабочей смены в соответствии с ТК РФ.</w:t>
      </w:r>
    </w:p>
    <w:p w14:paraId="0D611359"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3.5. Работникам, имеющим детей до 14 лет (детей-инвалидов до 18 лет), по их личному заявлению и соглашению сторон предоставляется неполная рабочая неделя или неполный рабочий день, а также разрешается работа по смещенному графику. Одному из работающих родителей детей-инвалидов до 18 лет предоставляются 4 оплачиваемых выходных дня в месяц (ст. 262 ТК РФ). </w:t>
      </w:r>
    </w:p>
    <w:p w14:paraId="603001E4"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3.6. Продолжительность работы (смены) накануне праздничных дней уменьшается на 1 час. </w:t>
      </w:r>
    </w:p>
    <w:p w14:paraId="2CC56963"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3.7. В течение ежедневной работы (смены) работникам предоставляется перерыв для отдыха и питания в соответствии с утвержденными Правилами внутреннего распорядка дня, которые используются по своему усмотрению и в рабочее время не включается. </w:t>
      </w:r>
    </w:p>
    <w:p w14:paraId="2C68C179"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3.8. Работодатель может привлекать отдельных работников, с их согласия, к работе в выходные дни для выполнения неотложных работ, в соответствии с действующим законодательством. </w:t>
      </w:r>
    </w:p>
    <w:p w14:paraId="49D315E0"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3.9. Привлечение работников Учреждения к работе в выходные и нерабочие праздничные дни допускается только в случаях, предусмотренных ст. 113 ТК РФ, с их письменного согласия по письменному распоряжению работодателя. Работа в выходной и нерабочий праздничный день оплачивается не менее, чем в двойном размере в порядке, </w:t>
      </w:r>
      <w:r w:rsidRPr="00AC1FF1">
        <w:rPr>
          <w:rFonts w:ascii="PT Astra Serif" w:eastAsia="Calibri" w:hAnsi="PT Astra Serif" w:cs="Times New Roman"/>
          <w:sz w:val="24"/>
          <w:szCs w:val="24"/>
        </w:rPr>
        <w:lastRenderedPageBreak/>
        <w:t xml:space="preserve">предусмотренном ст. 153 ТК РФ. По желанию работника ему может быть предоставлен другой день отдыха. </w:t>
      </w:r>
    </w:p>
    <w:p w14:paraId="41FB00D3"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3.10. В случаях, предусмотренных ст. 99 ТК РФ, работодатель может привлекать работника к сверхурочным работам только с их письменного согласия с учётом ограничений и гарантий, предусмотренных для работников в возрасте до 18 лет, инвалидов, беременных женщин, женщин, имеющих детей в возрасте до трёх лет. Привлечение работников Учреждения к выполнению работы, не предусмотренной Уставом Учреждения,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(заявления) работника и с дополнительной оплатой. </w:t>
      </w:r>
    </w:p>
    <w:p w14:paraId="555B7F4F"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3.11. Ежегодный минимальный отпуск для всех работающих, независимо от профессии и стажа работы, устанавливается продолжительностью 28 календарных дней (ст. 115 ТК РФ). Ежегодный основной удлинённый оплачиваемый отпуск продолжительностью 42 календарных дня в соответствии со ст. 334 ТК РФ предоставляется только педагогическим работникам и заместителям руководителей, чья деятельность непосредственно связана с образовательным (воспитательным) процессом или методической (научно-методической) работой. </w:t>
      </w:r>
    </w:p>
    <w:p w14:paraId="322FDFAE"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3.12. Право на дополнительный оплачиваемый отпуск имеют работники:</w:t>
      </w:r>
    </w:p>
    <w:p w14:paraId="71A4D1DA" w14:textId="77777777" w:rsidR="00AC1FF1" w:rsidRPr="00AC1FF1" w:rsidRDefault="00AC1FF1" w:rsidP="00AC1FF1">
      <w:pPr>
        <w:numPr>
          <w:ilvl w:val="0"/>
          <w:numId w:val="1"/>
        </w:numPr>
        <w:tabs>
          <w:tab w:val="left" w:pos="0"/>
        </w:tabs>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за особый характер работы; </w:t>
      </w:r>
    </w:p>
    <w:p w14:paraId="5B138883" w14:textId="77777777" w:rsidR="00AC1FF1" w:rsidRPr="00AC1FF1" w:rsidRDefault="00AC1FF1" w:rsidP="00AC1FF1">
      <w:pPr>
        <w:numPr>
          <w:ilvl w:val="0"/>
          <w:numId w:val="1"/>
        </w:numPr>
        <w:tabs>
          <w:tab w:val="left" w:pos="0"/>
        </w:tabs>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с ненормированным рабочим днем; </w:t>
      </w:r>
    </w:p>
    <w:p w14:paraId="1768EE39" w14:textId="77777777" w:rsidR="00AC1FF1" w:rsidRPr="00AC1FF1" w:rsidRDefault="00AC1FF1" w:rsidP="00AC1FF1">
      <w:pPr>
        <w:numPr>
          <w:ilvl w:val="0"/>
          <w:numId w:val="1"/>
        </w:numPr>
        <w:tabs>
          <w:tab w:val="left" w:pos="0"/>
        </w:tabs>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за работу с вредными условиями труда на рабочем месте. </w:t>
      </w:r>
    </w:p>
    <w:p w14:paraId="2F87B203" w14:textId="16C8A8E9" w:rsidR="00AC1FF1" w:rsidRPr="00AC1FF1" w:rsidRDefault="00AC1FF1" w:rsidP="00AC1FF1">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В соответствии со ст. 116 ТК РФ образовательные учреждения с учётом своих производственных и финансовых возможностей могут предоставлять работникам дополнительные отпуска за счёт имеющихся собственных средств. Порядок и условия предоставления и продолжительность этих отпусков принимаются с учётом мнения выборного органа первичной профсоюзной организации Учреждения. Одним из видов ежегодного дополнительного оплачиваемого отпуска в соответствии со ст. 119 ТК РФ является дополнительный отпуск, предоставляемый работникам Учреждения с ненормированным рабочим днём продолжительностью не менее 3 календарных дней. В перечень должностей работников с ненормированным рабочим днём включаются руководящий, технический и хозяйственный персонал и другие лица, если эти работники при необходимости эпизодически привлекаются по распоряжению работодателя к выполнению своих трудовых функций за пределами нормальной продолжительности рабочего времени. Ежегодный дополнительный оплачиваемый отпуск продолжительностью не менее 7 календарных дней в соответствии со ст.117 ТК РФ предоставляется работникам, занятым на работах с вредными и (или) опасными условиями труда, подтверждёнными результатами специальной оценки рабочих мест по условиям труда. Перечень профессий и должностей, дающих право на дополнительный оплачиваемый отпуск, его размер определяется данным коллективным договором (Приложение №</w:t>
      </w:r>
      <w:r w:rsidR="0054079A">
        <w:rPr>
          <w:rFonts w:ascii="PT Astra Serif" w:eastAsia="Calibri" w:hAnsi="PT Astra Serif" w:cs="Times New Roman"/>
          <w:sz w:val="24"/>
          <w:szCs w:val="24"/>
        </w:rPr>
        <w:t>4</w:t>
      </w:r>
      <w:r w:rsidRPr="00AC1FF1">
        <w:rPr>
          <w:rFonts w:ascii="PT Astra Serif" w:eastAsia="Calibri" w:hAnsi="PT Astra Serif" w:cs="Times New Roman"/>
          <w:sz w:val="24"/>
          <w:szCs w:val="24"/>
        </w:rPr>
        <w:t xml:space="preserve">). </w:t>
      </w:r>
    </w:p>
    <w:p w14:paraId="03C4E480"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3.13. Очередность предоставляемых отпусков определяется графиком, утвержденным работодателем по согласованию с выборным органом первичной профсоюзной организацией Учреждения. О времени начала отпуска работник должен быть извещен не позднее, чем за две недели 7 до его начала. Продление, перенесение, разделение и отзыв </w:t>
      </w:r>
      <w:r w:rsidRPr="00AC1FF1">
        <w:rPr>
          <w:rFonts w:ascii="PT Astra Serif" w:eastAsia="Calibri" w:hAnsi="PT Astra Serif" w:cs="Times New Roman"/>
          <w:sz w:val="24"/>
          <w:szCs w:val="24"/>
        </w:rPr>
        <w:lastRenderedPageBreak/>
        <w:t xml:space="preserve">из него производится с согласия работника в случаях, предусмотренных ст. 124, 125 ТК РФ. Неиспользованная в связи с отзывом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компенсации (ст. 126 ТК РФ). </w:t>
      </w:r>
    </w:p>
    <w:p w14:paraId="337EB9F3"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3.14. Отдельным категориям работников, помимо гарантированного законодательством, предоставляется преимущественное право предоставления отпуска в летнее или другое удобное для них время: </w:t>
      </w:r>
    </w:p>
    <w:p w14:paraId="1FB062A4" w14:textId="77777777" w:rsidR="00AC1FF1" w:rsidRPr="00AC1FF1" w:rsidRDefault="00AC1FF1" w:rsidP="00AC1FF1">
      <w:pPr>
        <w:numPr>
          <w:ilvl w:val="0"/>
          <w:numId w:val="2"/>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работникам, имеющим 2-х и более детей в возрасте до 14 лет; </w:t>
      </w:r>
    </w:p>
    <w:p w14:paraId="4CC4EC5E" w14:textId="77777777" w:rsidR="00AC1FF1" w:rsidRPr="00AC1FF1" w:rsidRDefault="00AC1FF1" w:rsidP="00AC1FF1">
      <w:pPr>
        <w:numPr>
          <w:ilvl w:val="0"/>
          <w:numId w:val="2"/>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работникам, имеющим ребенка-инвалида. </w:t>
      </w:r>
    </w:p>
    <w:p w14:paraId="39ACB43B" w14:textId="77777777" w:rsidR="00AC1FF1" w:rsidRPr="00AC1FF1" w:rsidRDefault="00AC1FF1" w:rsidP="00AB09F1">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3.15. Супругам, работающим в Учреждении, предоставляется право одновременного ухода в отпуск. </w:t>
      </w:r>
    </w:p>
    <w:p w14:paraId="318B0C5B"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3.16. Ежегодный минимальный и дополнительный отпуск суммируются. По соглашению между работником и руководителем Учреждения ежегодный оплачиваемый отпуск может быть разделён на части. Ежегодный оплачиваемый отпуск продлевается в случае временной нетрудоспособности работника, наступившей во время отпуска. 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 При увольнении работнику выплачивается денежная компенсация за неиспользованный отпуск пропорционально отработанному времени. </w:t>
      </w:r>
    </w:p>
    <w:p w14:paraId="3E65DF7E"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3.17. Каждый педагогический работник не реже чем через каждые 10 лет непрерывной преподавательской работы имеет право на длительный, сроком до одного года, отпуск (подпункт 4 пункта 5 статьи 47 Федерального закона «Об образовании в Российской Федерации», статья 335 ТК РФ). </w:t>
      </w:r>
    </w:p>
    <w:p w14:paraId="653BB5D8"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3.18. Для решения неотложных социально-бытовых вопросов, связанных с охраной здоровья, выполнения родственного долга и по другим уважительным причинам, по соглашению между работником и администрацией Учреждения, предоставляются краткосрочные отпуска без сохранения заработной платы в следующих случаях: </w:t>
      </w:r>
    </w:p>
    <w:p w14:paraId="3EBC0DD7" w14:textId="77777777" w:rsidR="00AC1FF1" w:rsidRPr="00AC1FF1" w:rsidRDefault="00AC1FF1" w:rsidP="00AC1FF1">
      <w:pPr>
        <w:numPr>
          <w:ilvl w:val="0"/>
          <w:numId w:val="3"/>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работнику, имеющему 2-х и более детей в возрасте до 14-ти лет; </w:t>
      </w:r>
    </w:p>
    <w:p w14:paraId="4F6BB9EF" w14:textId="77777777" w:rsidR="00AC1FF1" w:rsidRPr="00AC1FF1" w:rsidRDefault="00AC1FF1" w:rsidP="00AC1FF1">
      <w:pPr>
        <w:numPr>
          <w:ilvl w:val="0"/>
          <w:numId w:val="3"/>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работнику, имеющему ребенка-инвалида (инвалид с детства) в возрасте до 18 лет; </w:t>
      </w:r>
    </w:p>
    <w:p w14:paraId="72C8F4F1" w14:textId="77777777" w:rsidR="00AC1FF1" w:rsidRPr="00AC1FF1" w:rsidRDefault="00AC1FF1" w:rsidP="00AC1FF1">
      <w:pPr>
        <w:numPr>
          <w:ilvl w:val="0"/>
          <w:numId w:val="3"/>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одиноким матерям (отцам), имеющим ребенка до 14-ти лет; </w:t>
      </w:r>
    </w:p>
    <w:p w14:paraId="2269A9B4" w14:textId="77777777" w:rsidR="00AC1FF1" w:rsidRPr="00AC1FF1" w:rsidRDefault="00AC1FF1" w:rsidP="00AC1FF1">
      <w:pPr>
        <w:numPr>
          <w:ilvl w:val="0"/>
          <w:numId w:val="3"/>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родственникам для ухода за заболевшим членом семьи на срок по заключению органов здравоохранения; </w:t>
      </w:r>
    </w:p>
    <w:p w14:paraId="4AA02473" w14:textId="77777777" w:rsidR="00AC1FF1" w:rsidRPr="00AC1FF1" w:rsidRDefault="00AC1FF1" w:rsidP="00AC1FF1">
      <w:pPr>
        <w:numPr>
          <w:ilvl w:val="0"/>
          <w:numId w:val="3"/>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работающим пенсионерам по старости (по возрасту); </w:t>
      </w:r>
    </w:p>
    <w:p w14:paraId="7CA3233E" w14:textId="77777777" w:rsidR="00AC1FF1" w:rsidRPr="00AC1FF1" w:rsidRDefault="00AC1FF1" w:rsidP="00AC1FF1">
      <w:pPr>
        <w:numPr>
          <w:ilvl w:val="0"/>
          <w:numId w:val="3"/>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работающим инвалидам; </w:t>
      </w:r>
    </w:p>
    <w:p w14:paraId="198C0F11" w14:textId="77777777" w:rsidR="00AC1FF1" w:rsidRPr="00AC1FF1" w:rsidRDefault="00AC1FF1" w:rsidP="00AC1FF1">
      <w:pPr>
        <w:numPr>
          <w:ilvl w:val="0"/>
          <w:numId w:val="3"/>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по другим основаниям, по согласованию с администрацией Учреждения. </w:t>
      </w:r>
    </w:p>
    <w:p w14:paraId="2D2AB74C" w14:textId="77777777" w:rsidR="00AC1FF1" w:rsidRPr="00AC1FF1" w:rsidRDefault="00AC1FF1" w:rsidP="00AC1FF1">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Работодатель обязан предоставить женщине, имеющей ребёнка в возрасте до трех лет отпуск без сохранения заработной платы любой продолжительности, но только до достижения ребёнком возраста трёх лет. С момента наступления у ребёнка возраста полутора лет и до достижения им возраста трёх лет указанной категории женщин </w:t>
      </w:r>
      <w:r w:rsidRPr="00AC1FF1">
        <w:rPr>
          <w:rFonts w:ascii="PT Astra Serif" w:eastAsia="Calibri" w:hAnsi="PT Astra Serif" w:cs="Times New Roman"/>
          <w:sz w:val="24"/>
          <w:szCs w:val="24"/>
        </w:rPr>
        <w:lastRenderedPageBreak/>
        <w:t xml:space="preserve">работодатель при условии дополнительного целевого финансирования ежемесячно выплачивает пособие в размере минимальной оплаты труда. </w:t>
      </w:r>
    </w:p>
    <w:p w14:paraId="5AC6BA52"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3.19. Неоплачиваемый отпуск работник может брать только по своей инициативе (после написания личного заявления, согласованного с руководителем Учреждения). </w:t>
      </w:r>
    </w:p>
    <w:p w14:paraId="14E6C238" w14:textId="0FAA70B8"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3.20. Работникам учреждения разрешается разделять на части рабочий день, в связи с характером работы и внутренним распорядком в Учреждении (Приложение №</w:t>
      </w:r>
      <w:r w:rsidR="0054079A">
        <w:rPr>
          <w:rFonts w:ascii="PT Astra Serif" w:eastAsia="Calibri" w:hAnsi="PT Astra Serif" w:cs="Times New Roman"/>
          <w:sz w:val="24"/>
          <w:szCs w:val="24"/>
        </w:rPr>
        <w:t>7</w:t>
      </w:r>
      <w:r w:rsidRPr="00AC1FF1">
        <w:rPr>
          <w:rFonts w:ascii="PT Astra Serif" w:eastAsia="Calibri" w:hAnsi="PT Astra Serif" w:cs="Times New Roman"/>
          <w:sz w:val="24"/>
          <w:szCs w:val="24"/>
        </w:rPr>
        <w:t>, Приложение №1</w:t>
      </w:r>
      <w:r w:rsidR="0054079A">
        <w:rPr>
          <w:rFonts w:ascii="PT Astra Serif" w:eastAsia="Calibri" w:hAnsi="PT Astra Serif" w:cs="Times New Roman"/>
          <w:sz w:val="24"/>
          <w:szCs w:val="24"/>
        </w:rPr>
        <w:t>1</w:t>
      </w:r>
      <w:r w:rsidRPr="00AC1FF1">
        <w:rPr>
          <w:rFonts w:ascii="PT Astra Serif" w:eastAsia="Calibri" w:hAnsi="PT Astra Serif" w:cs="Times New Roman"/>
          <w:sz w:val="24"/>
          <w:szCs w:val="24"/>
        </w:rPr>
        <w:t xml:space="preserve">). </w:t>
      </w:r>
    </w:p>
    <w:p w14:paraId="73B59D6E"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3.21. Выборный орган первичной профсоюзной организации Учреждения обязуется: </w:t>
      </w:r>
    </w:p>
    <w:p w14:paraId="196582EB"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3.21.1.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 </w:t>
      </w:r>
    </w:p>
    <w:p w14:paraId="665C31E2"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3.21.2. предоставлять работодателю мотивированное мнение/согласование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 </w:t>
      </w:r>
    </w:p>
    <w:p w14:paraId="79F293FF"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3.21.3. вносить работодателю представления об устранении выявленных нарушений. </w:t>
      </w:r>
    </w:p>
    <w:p w14:paraId="6A24A93A" w14:textId="77777777" w:rsidR="00AC1FF1" w:rsidRPr="00AC1FF1" w:rsidRDefault="00AC1FF1" w:rsidP="00D37F16">
      <w:pPr>
        <w:spacing w:after="0" w:line="276" w:lineRule="auto"/>
        <w:ind w:firstLine="709"/>
        <w:jc w:val="center"/>
        <w:rPr>
          <w:rFonts w:ascii="PT Astra Serif" w:eastAsia="Calibri" w:hAnsi="PT Astra Serif" w:cs="Times New Roman"/>
          <w:sz w:val="24"/>
          <w:szCs w:val="24"/>
        </w:rPr>
      </w:pPr>
    </w:p>
    <w:p w14:paraId="1B7CFF32" w14:textId="77777777" w:rsidR="00AC1FF1" w:rsidRPr="00AC1FF1" w:rsidRDefault="00AC1FF1" w:rsidP="00D37F16">
      <w:pPr>
        <w:spacing w:after="0" w:line="276" w:lineRule="auto"/>
        <w:ind w:firstLine="709"/>
        <w:jc w:val="center"/>
        <w:rPr>
          <w:rFonts w:ascii="PT Astra Serif" w:eastAsia="Calibri" w:hAnsi="PT Astra Serif" w:cs="Times New Roman"/>
          <w:b/>
          <w:sz w:val="24"/>
          <w:szCs w:val="24"/>
        </w:rPr>
      </w:pPr>
      <w:r w:rsidRPr="00AC1FF1">
        <w:rPr>
          <w:rFonts w:ascii="PT Astra Serif" w:eastAsia="Calibri" w:hAnsi="PT Astra Serif" w:cs="Times New Roman"/>
          <w:b/>
          <w:sz w:val="24"/>
          <w:szCs w:val="24"/>
        </w:rPr>
        <w:t>IV. ОПЛАТА И НОРМИРОВАНИЕ ТРУДА.</w:t>
      </w:r>
    </w:p>
    <w:p w14:paraId="2556F4F0" w14:textId="24869AA0"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4.1. Оплата труда работников Учреждения производится согласно Положения об отраслевой системе оплаты труда работников муниципальных образовательных организаций муниципального образования «город Ульяновск», утверждённым Постановлением администрации города Ульяновска от 18.03.2014 №1140 (с изменениями и дополнениями) (Приложение №1), Положения о материальном стимулировании работников муниципального бюджетного дошкольного образовательного учреждения детского сада № 186 «Волгарик» (далее – Положение) (Приложение №</w:t>
      </w:r>
      <w:r w:rsidR="0054079A">
        <w:rPr>
          <w:rFonts w:ascii="PT Astra Serif" w:eastAsia="Calibri" w:hAnsi="PT Astra Serif" w:cs="Times New Roman"/>
          <w:sz w:val="24"/>
          <w:szCs w:val="24"/>
        </w:rPr>
        <w:t>3</w:t>
      </w:r>
      <w:r w:rsidRPr="00AC1FF1">
        <w:rPr>
          <w:rFonts w:ascii="PT Astra Serif" w:eastAsia="Calibri" w:hAnsi="PT Astra Serif" w:cs="Times New Roman"/>
          <w:sz w:val="24"/>
          <w:szCs w:val="24"/>
        </w:rPr>
        <w:t xml:space="preserve">), разработанному и утверждённому работодателем. </w:t>
      </w:r>
    </w:p>
    <w:p w14:paraId="037FF432" w14:textId="200C13F7" w:rsidR="00411260" w:rsidRPr="00411260" w:rsidRDefault="00AC1FF1" w:rsidP="00411260">
      <w:pPr>
        <w:spacing w:after="0" w:line="240" w:lineRule="auto"/>
        <w:rPr>
          <w:rFonts w:ascii="Times New Roman" w:eastAsia="Times New Roman" w:hAnsi="Times New Roman" w:cs="Times New Roman"/>
          <w:sz w:val="28"/>
          <w:szCs w:val="28"/>
          <w:lang w:eastAsia="ru-RU"/>
        </w:rPr>
      </w:pPr>
      <w:r w:rsidRPr="00AC1FF1">
        <w:rPr>
          <w:rFonts w:ascii="PT Astra Serif" w:eastAsia="Calibri" w:hAnsi="PT Astra Serif" w:cs="Times New Roman"/>
          <w:sz w:val="24"/>
          <w:szCs w:val="24"/>
        </w:rPr>
        <w:t>4.2. Ежемесячная заработная плата состоит из 2 частей: постоянной и переменной. Постоянная часть оплаты труда рассчитывается исходя из должностного оклада в размере 50%, а переменная складывается из выплат компенсационного и стимулирующего характера. Заработная плата выплачивается работникам за текущий месяц два раза в месяц:</w:t>
      </w:r>
      <w:r w:rsidR="00411260" w:rsidRPr="00411260">
        <w:rPr>
          <w:rFonts w:ascii="Times New Roman" w:eastAsia="Times New Roman" w:hAnsi="Times New Roman" w:cs="Times New Roman"/>
          <w:sz w:val="28"/>
          <w:szCs w:val="28"/>
          <w:lang w:eastAsia="ru-RU"/>
        </w:rPr>
        <w:t xml:space="preserve"> </w:t>
      </w:r>
      <w:r w:rsidR="00411260" w:rsidRPr="00411260">
        <w:rPr>
          <w:rFonts w:ascii="Times New Roman" w:eastAsia="Times New Roman" w:hAnsi="Times New Roman" w:cs="Times New Roman"/>
          <w:sz w:val="24"/>
          <w:szCs w:val="24"/>
          <w:lang w:eastAsia="ru-RU"/>
        </w:rPr>
        <w:t>20 числа за первую половину месяца и 5 числа, следующего за отчетным – за вторую половину месяца</w:t>
      </w:r>
      <w:r w:rsidR="00411260" w:rsidRPr="00411260">
        <w:rPr>
          <w:rFonts w:ascii="Times New Roman" w:eastAsia="Times New Roman" w:hAnsi="Times New Roman" w:cs="Times New Roman"/>
          <w:sz w:val="28"/>
          <w:szCs w:val="28"/>
          <w:lang w:eastAsia="ru-RU"/>
        </w:rPr>
        <w:t>.</w:t>
      </w:r>
    </w:p>
    <w:p w14:paraId="5EC7CD3F" w14:textId="77777777" w:rsidR="00411260" w:rsidRPr="00411260" w:rsidRDefault="00411260" w:rsidP="00411260">
      <w:pPr>
        <w:spacing w:after="0" w:line="240" w:lineRule="auto"/>
        <w:rPr>
          <w:rFonts w:ascii="Times New Roman" w:eastAsia="Times New Roman" w:hAnsi="Times New Roman" w:cs="Times New Roman"/>
          <w:sz w:val="24"/>
          <w:szCs w:val="24"/>
          <w:lang w:eastAsia="ru-RU"/>
        </w:rPr>
      </w:pPr>
      <w:r w:rsidRPr="00411260">
        <w:rPr>
          <w:rFonts w:ascii="Times New Roman" w:eastAsia="Times New Roman" w:hAnsi="Times New Roman" w:cs="Times New Roman"/>
          <w:sz w:val="24"/>
          <w:szCs w:val="24"/>
          <w:lang w:eastAsia="ru-RU"/>
        </w:rPr>
        <w:t xml:space="preserve">При выплате заработной платы работнику вручается расчетный листок, с указанием: </w:t>
      </w:r>
    </w:p>
    <w:p w14:paraId="3219D4BC" w14:textId="77777777" w:rsidR="00411260" w:rsidRPr="00411260" w:rsidRDefault="00411260" w:rsidP="00411260">
      <w:pPr>
        <w:numPr>
          <w:ilvl w:val="0"/>
          <w:numId w:val="13"/>
        </w:numPr>
        <w:spacing w:after="0" w:line="240" w:lineRule="auto"/>
        <w:rPr>
          <w:rFonts w:ascii="Times New Roman" w:eastAsia="Times New Roman" w:hAnsi="Times New Roman" w:cs="Times New Roman"/>
          <w:sz w:val="24"/>
          <w:szCs w:val="24"/>
          <w:lang w:eastAsia="ru-RU"/>
        </w:rPr>
      </w:pPr>
      <w:r w:rsidRPr="00411260">
        <w:rPr>
          <w:rFonts w:ascii="Times New Roman" w:eastAsia="Times New Roman" w:hAnsi="Times New Roman" w:cs="Times New Roman"/>
          <w:sz w:val="24"/>
          <w:szCs w:val="24"/>
          <w:lang w:eastAsia="ru-RU"/>
        </w:rPr>
        <w:t xml:space="preserve">составных частей заработной платы, причитающихся ему за соответствующий период; </w:t>
      </w:r>
    </w:p>
    <w:p w14:paraId="24030AE3" w14:textId="77777777" w:rsidR="00411260" w:rsidRPr="00411260" w:rsidRDefault="00411260" w:rsidP="00411260">
      <w:pPr>
        <w:numPr>
          <w:ilvl w:val="0"/>
          <w:numId w:val="13"/>
        </w:numPr>
        <w:spacing w:after="0" w:line="240" w:lineRule="auto"/>
        <w:rPr>
          <w:rFonts w:ascii="Times New Roman" w:eastAsia="Times New Roman" w:hAnsi="Times New Roman" w:cs="Times New Roman"/>
          <w:sz w:val="24"/>
          <w:szCs w:val="24"/>
          <w:lang w:eastAsia="ru-RU"/>
        </w:rPr>
      </w:pPr>
      <w:r w:rsidRPr="00411260">
        <w:rPr>
          <w:rFonts w:ascii="Times New Roman" w:eastAsia="Times New Roman" w:hAnsi="Times New Roman" w:cs="Times New Roman"/>
          <w:sz w:val="24"/>
          <w:szCs w:val="24"/>
          <w:lang w:eastAsia="ru-RU"/>
        </w:rPr>
        <w:t xml:space="preserve">размеров иных сумм, начисленных работнику; </w:t>
      </w:r>
    </w:p>
    <w:p w14:paraId="23C57118" w14:textId="77777777" w:rsidR="00411260" w:rsidRPr="00411260" w:rsidRDefault="00411260" w:rsidP="00411260">
      <w:pPr>
        <w:numPr>
          <w:ilvl w:val="0"/>
          <w:numId w:val="13"/>
        </w:numPr>
        <w:spacing w:after="0" w:line="240" w:lineRule="auto"/>
        <w:rPr>
          <w:rFonts w:ascii="Times New Roman" w:eastAsia="Times New Roman" w:hAnsi="Times New Roman" w:cs="Times New Roman"/>
          <w:sz w:val="24"/>
          <w:szCs w:val="24"/>
          <w:lang w:eastAsia="ru-RU"/>
        </w:rPr>
      </w:pPr>
      <w:r w:rsidRPr="00411260">
        <w:rPr>
          <w:rFonts w:ascii="Times New Roman" w:eastAsia="Times New Roman" w:hAnsi="Times New Roman" w:cs="Times New Roman"/>
          <w:sz w:val="24"/>
          <w:szCs w:val="24"/>
          <w:lang w:eastAsia="ru-RU"/>
        </w:rPr>
        <w:t xml:space="preserve">размеров и оснований произведенных удержаний; </w:t>
      </w:r>
    </w:p>
    <w:p w14:paraId="41841755" w14:textId="529BA522" w:rsidR="00411260" w:rsidRPr="00411260" w:rsidRDefault="00411260" w:rsidP="00411260">
      <w:pPr>
        <w:numPr>
          <w:ilvl w:val="0"/>
          <w:numId w:val="13"/>
        </w:numPr>
        <w:spacing w:after="0" w:line="240" w:lineRule="auto"/>
        <w:rPr>
          <w:rFonts w:ascii="Times New Roman" w:eastAsia="Times New Roman" w:hAnsi="Times New Roman" w:cs="Times New Roman"/>
          <w:sz w:val="24"/>
          <w:szCs w:val="24"/>
          <w:lang w:eastAsia="ru-RU"/>
        </w:rPr>
      </w:pPr>
      <w:r w:rsidRPr="00411260">
        <w:rPr>
          <w:rFonts w:ascii="Times New Roman" w:eastAsia="Times New Roman" w:hAnsi="Times New Roman" w:cs="Times New Roman"/>
          <w:sz w:val="24"/>
          <w:szCs w:val="24"/>
          <w:lang w:eastAsia="ru-RU"/>
        </w:rPr>
        <w:t xml:space="preserve">общей денежной суммы, подлежащей выплате. </w:t>
      </w:r>
    </w:p>
    <w:p w14:paraId="2B153C97" w14:textId="77777777" w:rsidR="00AC1FF1" w:rsidRPr="00AC1FF1" w:rsidRDefault="00AC1FF1" w:rsidP="00AC1FF1">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Форма расчетного листка утверждается работодателем с учетом мнения выборного органа первичной профсоюзной организации Учреждения. </w:t>
      </w:r>
    </w:p>
    <w:p w14:paraId="68C22C51"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4.3.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w:t>
      </w:r>
      <w:r w:rsidRPr="00AC1FF1">
        <w:rPr>
          <w:rFonts w:ascii="PT Astra Serif" w:eastAsia="Calibri" w:hAnsi="PT Astra Serif" w:cs="Times New Roman"/>
          <w:sz w:val="24"/>
          <w:szCs w:val="24"/>
        </w:rPr>
        <w:lastRenderedPageBreak/>
        <w:t xml:space="preserve">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выплаты стимулирующего характера. </w:t>
      </w:r>
    </w:p>
    <w:p w14:paraId="7C2B19DB"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4.4. Оплата труда работников в ночное время (с 22 часов до 6 часов) производится в повышенном размере, но не ниже 20 процентов часовой тарифной ставки (части оклада, должностного оклада), рассчитанного за час работы) за каждый час работы в ночное время. </w:t>
      </w:r>
    </w:p>
    <w:p w14:paraId="1C8BDF1F"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4.5.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14:paraId="3CFB65C7"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4.6.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 </w:t>
      </w:r>
    </w:p>
    <w:p w14:paraId="137C6201"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4.7.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p>
    <w:p w14:paraId="25C88A9F"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4.8. Изменение условий оплаты труда, предусмотренных трудовым договором, осуществляется при наличии следующих оснований:</w:t>
      </w:r>
    </w:p>
    <w:p w14:paraId="197AA977" w14:textId="77777777" w:rsidR="00AC1FF1" w:rsidRPr="00AC1FF1" w:rsidRDefault="00AC1FF1" w:rsidP="00AC1FF1">
      <w:pPr>
        <w:numPr>
          <w:ilvl w:val="0"/>
          <w:numId w:val="14"/>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при присвоении квалификационной категории – со дня вынесения решения аттестационной комиссией; </w:t>
      </w:r>
    </w:p>
    <w:p w14:paraId="11C3FA72" w14:textId="77777777" w:rsidR="00AC1FF1" w:rsidRPr="00AC1FF1" w:rsidRDefault="00AC1FF1" w:rsidP="00AC1FF1">
      <w:pPr>
        <w:numPr>
          <w:ilvl w:val="0"/>
          <w:numId w:val="14"/>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при изменении (увеличении) продолжительности стажа работы в образовательной организации (выслуга лет); </w:t>
      </w:r>
    </w:p>
    <w:p w14:paraId="266BB471" w14:textId="77777777" w:rsidR="00AC1FF1" w:rsidRPr="00AC1FF1" w:rsidRDefault="00AC1FF1" w:rsidP="00AC1FF1">
      <w:pPr>
        <w:numPr>
          <w:ilvl w:val="0"/>
          <w:numId w:val="14"/>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при присвоении почетного звания – со дня присвоения почетного звания уполномоченным органом; </w:t>
      </w:r>
    </w:p>
    <w:p w14:paraId="0CF62267" w14:textId="77777777" w:rsidR="00AC1FF1" w:rsidRPr="00AC1FF1" w:rsidRDefault="00AC1FF1" w:rsidP="00AC1FF1">
      <w:pPr>
        <w:numPr>
          <w:ilvl w:val="0"/>
          <w:numId w:val="14"/>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при присуждении ученой степени доктора или кандидата наук – со дня принятия Министерством образования и науки Российской Федерации решения о выдаче диплома. </w:t>
      </w:r>
    </w:p>
    <w:p w14:paraId="59928A9B"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4.9. Работникам, награжденным ведомственными наградами (в т.ч. медалями, почетными званиями, отраслевыми нагрудными знаками и другими наградами), выплачивается ежемесячная надбавка (доплата) в соответствии с действующим законодательством. </w:t>
      </w:r>
    </w:p>
    <w:p w14:paraId="65DC3732" w14:textId="62034960"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4.10. 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 В приложении № </w:t>
      </w:r>
      <w:r w:rsidR="0054079A">
        <w:rPr>
          <w:rFonts w:ascii="PT Astra Serif" w:eastAsia="Calibri" w:hAnsi="PT Astra Serif" w:cs="Times New Roman"/>
          <w:sz w:val="24"/>
          <w:szCs w:val="24"/>
        </w:rPr>
        <w:t>5</w:t>
      </w:r>
      <w:r w:rsidRPr="00AC1FF1">
        <w:rPr>
          <w:rFonts w:ascii="PT Astra Serif" w:eastAsia="Calibri" w:hAnsi="PT Astra Serif" w:cs="Times New Roman"/>
          <w:sz w:val="24"/>
          <w:szCs w:val="24"/>
        </w:rPr>
        <w:t xml:space="preserve"> 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w:t>
      </w:r>
      <w:r w:rsidRPr="00AC1FF1">
        <w:rPr>
          <w:rFonts w:ascii="PT Astra Serif" w:eastAsia="Calibri" w:hAnsi="PT Astra Serif" w:cs="Times New Roman"/>
          <w:sz w:val="24"/>
          <w:szCs w:val="24"/>
        </w:rPr>
        <w:lastRenderedPageBreak/>
        <w:t xml:space="preserve">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 </w:t>
      </w:r>
    </w:p>
    <w:p w14:paraId="4C3E5FAA"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4.11.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Учреждения. </w:t>
      </w:r>
    </w:p>
    <w:p w14:paraId="0FE8E92F"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4.12. В период отмены образовательного процесса для воспитанников по санитарно - эпидемиологическим, климатическим и другим основаниям, являющимся рабочим временем педагогических и других работников Учреждения, за ними сохраняется заработная плата в установленном порядке. </w:t>
      </w:r>
    </w:p>
    <w:p w14:paraId="75465D2E" w14:textId="77777777" w:rsidR="00AC1FF1" w:rsidRPr="00AC1FF1" w:rsidRDefault="00AC1FF1" w:rsidP="00AC1FF1">
      <w:pPr>
        <w:spacing w:after="0" w:line="276" w:lineRule="auto"/>
        <w:ind w:firstLine="709"/>
        <w:rPr>
          <w:rFonts w:ascii="PT Astra Serif" w:eastAsia="Calibri" w:hAnsi="PT Astra Serif" w:cs="Times New Roman"/>
          <w:sz w:val="24"/>
          <w:szCs w:val="24"/>
        </w:rPr>
      </w:pPr>
    </w:p>
    <w:p w14:paraId="277194E4" w14:textId="77777777" w:rsidR="00AC1FF1" w:rsidRPr="00AC1FF1" w:rsidRDefault="00AC1FF1" w:rsidP="00D37F16">
      <w:pPr>
        <w:spacing w:after="0" w:line="276" w:lineRule="auto"/>
        <w:ind w:firstLine="709"/>
        <w:jc w:val="center"/>
        <w:rPr>
          <w:rFonts w:ascii="PT Astra Serif" w:eastAsia="Calibri" w:hAnsi="PT Astra Serif" w:cs="Times New Roman"/>
          <w:b/>
          <w:sz w:val="24"/>
          <w:szCs w:val="24"/>
        </w:rPr>
      </w:pPr>
      <w:r w:rsidRPr="00AC1FF1">
        <w:rPr>
          <w:rFonts w:ascii="PT Astra Serif" w:eastAsia="Calibri" w:hAnsi="PT Astra Serif" w:cs="Times New Roman"/>
          <w:b/>
          <w:sz w:val="24"/>
          <w:szCs w:val="24"/>
        </w:rPr>
        <w:t>V. СОЦИАЛЬНЫЕ ГАРАНТИИ И ЛЬГОТЫ.</w:t>
      </w:r>
    </w:p>
    <w:p w14:paraId="4B69A6F3"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5.1. Гарантии и компенсации работникам предоставляются в следующих случаях: </w:t>
      </w:r>
    </w:p>
    <w:p w14:paraId="2F3693FE" w14:textId="77777777" w:rsidR="00AC1FF1" w:rsidRPr="00AC1FF1" w:rsidRDefault="00AC1FF1" w:rsidP="00AC1FF1">
      <w:pPr>
        <w:numPr>
          <w:ilvl w:val="0"/>
          <w:numId w:val="4"/>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при заключении трудового договора (гл. 10, 11 ТК РФ); </w:t>
      </w:r>
    </w:p>
    <w:p w14:paraId="5BD83756" w14:textId="77777777" w:rsidR="00AC1FF1" w:rsidRPr="00AC1FF1" w:rsidRDefault="00AC1FF1" w:rsidP="00AC1FF1">
      <w:pPr>
        <w:numPr>
          <w:ilvl w:val="0"/>
          <w:numId w:val="4"/>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при переводе на другую работу (гл. 12 ТК РФ); </w:t>
      </w:r>
    </w:p>
    <w:p w14:paraId="10CFC3B3" w14:textId="77777777" w:rsidR="00AC1FF1" w:rsidRPr="00AC1FF1" w:rsidRDefault="00AC1FF1" w:rsidP="00AC1FF1">
      <w:pPr>
        <w:numPr>
          <w:ilvl w:val="0"/>
          <w:numId w:val="4"/>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при расторжении трудового договора (гл. 13 ТК РФ); </w:t>
      </w:r>
    </w:p>
    <w:p w14:paraId="0D935B42" w14:textId="77777777" w:rsidR="00AC1FF1" w:rsidRPr="00AC1FF1" w:rsidRDefault="00AC1FF1" w:rsidP="00AC1FF1">
      <w:pPr>
        <w:numPr>
          <w:ilvl w:val="0"/>
          <w:numId w:val="4"/>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по вопросам оплаты труда (гл. 20-22 ТК РФ); </w:t>
      </w:r>
    </w:p>
    <w:p w14:paraId="6920B36A" w14:textId="77777777" w:rsidR="00AC1FF1" w:rsidRPr="00AC1FF1" w:rsidRDefault="00AC1FF1" w:rsidP="00AC1FF1">
      <w:pPr>
        <w:numPr>
          <w:ilvl w:val="0"/>
          <w:numId w:val="4"/>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при направлении в служебные командировки (гл. 24 ТК РФ); </w:t>
      </w:r>
    </w:p>
    <w:p w14:paraId="268FCB71" w14:textId="77777777" w:rsidR="00AC1FF1" w:rsidRPr="00AC1FF1" w:rsidRDefault="00AC1FF1" w:rsidP="00AC1FF1">
      <w:pPr>
        <w:numPr>
          <w:ilvl w:val="0"/>
          <w:numId w:val="4"/>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при совмещении работы с обучением (гл. 26 ТК РФ); </w:t>
      </w:r>
    </w:p>
    <w:p w14:paraId="757C7109" w14:textId="77777777" w:rsidR="00AC1FF1" w:rsidRPr="00AC1FF1" w:rsidRDefault="00AC1FF1" w:rsidP="00AC1FF1">
      <w:pPr>
        <w:numPr>
          <w:ilvl w:val="0"/>
          <w:numId w:val="4"/>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при предоставлении ежегодного оплачиваемого отпуска (гл. 19 ТК РФ); </w:t>
      </w:r>
    </w:p>
    <w:p w14:paraId="42094EF2" w14:textId="77777777" w:rsidR="00AC1FF1" w:rsidRPr="00AC1FF1" w:rsidRDefault="00AC1FF1" w:rsidP="00AC1FF1">
      <w:pPr>
        <w:numPr>
          <w:ilvl w:val="0"/>
          <w:numId w:val="4"/>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в связи с задержкой выдачи трудовой книжки при увольнении (ст. 84.1 ТК РФ); </w:t>
      </w:r>
    </w:p>
    <w:p w14:paraId="7A266A4F" w14:textId="77777777" w:rsidR="00AC1FF1" w:rsidRPr="00AC1FF1" w:rsidRDefault="00AC1FF1" w:rsidP="00AC1FF1">
      <w:pPr>
        <w:numPr>
          <w:ilvl w:val="0"/>
          <w:numId w:val="4"/>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в других случаях, предусмотренных трудовым законодательством. </w:t>
      </w:r>
    </w:p>
    <w:p w14:paraId="2EC95515"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5.2. Работодатель обязуется: </w:t>
      </w:r>
    </w:p>
    <w:p w14:paraId="7CD1CE2F"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 </w:t>
      </w:r>
    </w:p>
    <w:p w14:paraId="17DFCCD3"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w:t>
      </w:r>
    </w:p>
    <w:p w14:paraId="7FC175EB"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5.2.3.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 </w:t>
      </w:r>
    </w:p>
    <w:p w14:paraId="3BD5AC36" w14:textId="77777777" w:rsidR="00AC1FF1" w:rsidRPr="00AC1FF1" w:rsidRDefault="00AC1FF1" w:rsidP="00AC1FF1">
      <w:pPr>
        <w:numPr>
          <w:ilvl w:val="0"/>
          <w:numId w:val="15"/>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при выходе на работу после нахождения в отпуске по беременности и родам, по уходу за ребенком; </w:t>
      </w:r>
    </w:p>
    <w:p w14:paraId="0F3C6691" w14:textId="77777777" w:rsidR="00AC1FF1" w:rsidRPr="00AC1FF1" w:rsidRDefault="00AC1FF1" w:rsidP="00AC1FF1">
      <w:pPr>
        <w:numPr>
          <w:ilvl w:val="0"/>
          <w:numId w:val="15"/>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14:paraId="1B377F14" w14:textId="77777777" w:rsidR="00AC1FF1" w:rsidRPr="00AC1FF1" w:rsidRDefault="00AC1FF1" w:rsidP="00AC1FF1">
      <w:pPr>
        <w:numPr>
          <w:ilvl w:val="0"/>
          <w:numId w:val="15"/>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 </w:t>
      </w:r>
    </w:p>
    <w:p w14:paraId="3B12D0CC" w14:textId="77777777" w:rsidR="00AC1FF1" w:rsidRPr="00AC1FF1" w:rsidRDefault="00AC1FF1" w:rsidP="00D37F16">
      <w:pPr>
        <w:spacing w:after="0" w:line="276" w:lineRule="auto"/>
        <w:ind w:firstLine="709"/>
        <w:jc w:val="center"/>
        <w:rPr>
          <w:rFonts w:ascii="PT Astra Serif" w:eastAsia="Calibri" w:hAnsi="PT Astra Serif" w:cs="Times New Roman"/>
          <w:b/>
          <w:sz w:val="24"/>
          <w:szCs w:val="24"/>
        </w:rPr>
      </w:pPr>
      <w:r w:rsidRPr="00AC1FF1">
        <w:rPr>
          <w:rFonts w:ascii="PT Astra Serif" w:eastAsia="Calibri" w:hAnsi="PT Astra Serif" w:cs="Times New Roman"/>
          <w:b/>
          <w:sz w:val="24"/>
          <w:szCs w:val="24"/>
        </w:rPr>
        <w:t>VI. ОХРАНА ТРУДА И ЗДОРОВЬЯ.</w:t>
      </w:r>
    </w:p>
    <w:p w14:paraId="5BE0F43B" w14:textId="5A11DCC2"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6.1. Для реализации права работников на здоровые и безопасные условия труда, внедрение современных средств безопасности труда, предупреждающих </w:t>
      </w:r>
      <w:r w:rsidRPr="00AC1FF1">
        <w:rPr>
          <w:rFonts w:ascii="PT Astra Serif" w:eastAsia="Calibri" w:hAnsi="PT Astra Serif" w:cs="Times New Roman"/>
          <w:sz w:val="24"/>
          <w:szCs w:val="24"/>
        </w:rPr>
        <w:lastRenderedPageBreak/>
        <w:t>производственный травматизм и возникновение профессиональных заболеваний заключается Соглашение по охране труда (Приложение №</w:t>
      </w:r>
      <w:r w:rsidR="0054079A">
        <w:rPr>
          <w:rFonts w:ascii="PT Astra Serif" w:eastAsia="Calibri" w:hAnsi="PT Astra Serif" w:cs="Times New Roman"/>
          <w:sz w:val="24"/>
          <w:szCs w:val="24"/>
        </w:rPr>
        <w:t>9</w:t>
      </w:r>
      <w:r w:rsidRPr="00AC1FF1">
        <w:rPr>
          <w:rFonts w:ascii="PT Astra Serif" w:eastAsia="Calibri" w:hAnsi="PT Astra Serif" w:cs="Times New Roman"/>
          <w:sz w:val="24"/>
          <w:szCs w:val="24"/>
        </w:rPr>
        <w:t xml:space="preserve">). </w:t>
      </w:r>
    </w:p>
    <w:p w14:paraId="60065845"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Работодатель обязуется: </w:t>
      </w:r>
    </w:p>
    <w:p w14:paraId="6E752AED"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6.1.1. Обеспечивать безопасные и здоровые условия труда при проведении образовательного процесса. </w:t>
      </w:r>
    </w:p>
    <w:p w14:paraId="1FFCBA77"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 </w:t>
      </w:r>
    </w:p>
    <w:p w14:paraId="3D8A1E27"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 н. </w:t>
      </w:r>
    </w:p>
    <w:p w14:paraId="76B39D79"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6.1.4. Проводить обучение по охране труда и проверку знаний требований охраны труда работников Учреждения не реже 1 раза в три года. </w:t>
      </w:r>
    </w:p>
    <w:p w14:paraId="63AD2CF5"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6.1.5. Обеспечивать проверку знаний работников Учреждения по охране труда к началу учебного года. </w:t>
      </w:r>
    </w:p>
    <w:p w14:paraId="05A2928B"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6.1.6. Обеспечить наличие правил, инструкций, журналов инструктажа и других обязательных материалов на рабочих местах. </w:t>
      </w:r>
    </w:p>
    <w:p w14:paraId="48DC8250"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 Учреждения. </w:t>
      </w:r>
    </w:p>
    <w:p w14:paraId="4E800A28"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6.1.8. Обеспечивать проведение в установленном порядке работ по специальной оценке условий труда на рабочих местах. </w:t>
      </w:r>
    </w:p>
    <w:p w14:paraId="21128B3B" w14:textId="42149BD3"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Приложением № </w:t>
      </w:r>
      <w:r w:rsidR="0054079A">
        <w:rPr>
          <w:rFonts w:ascii="PT Astra Serif" w:eastAsia="Calibri" w:hAnsi="PT Astra Serif" w:cs="Times New Roman"/>
          <w:sz w:val="24"/>
          <w:szCs w:val="24"/>
        </w:rPr>
        <w:t>5</w:t>
      </w:r>
      <w:r w:rsidRPr="00AC1FF1">
        <w:rPr>
          <w:rFonts w:ascii="PT Astra Serif" w:eastAsia="Calibri" w:hAnsi="PT Astra Serif" w:cs="Times New Roman"/>
          <w:sz w:val="24"/>
          <w:szCs w:val="24"/>
        </w:rPr>
        <w:t xml:space="preserve"> коллективного договора.</w:t>
      </w:r>
    </w:p>
    <w:p w14:paraId="5F742315"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6.1.10.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 </w:t>
      </w:r>
    </w:p>
    <w:p w14:paraId="0572D5DE"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 </w:t>
      </w:r>
    </w:p>
    <w:p w14:paraId="21835515"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6.1.12. Обеспечивать установленный санитарными нормами тепловой режим в помещениях. </w:t>
      </w:r>
    </w:p>
    <w:p w14:paraId="4663B948"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6.1.13. Проводить своевременное расследование несчастных случаев на производстве в соответствии с действующим законодательством и вести их учет. </w:t>
      </w:r>
    </w:p>
    <w:p w14:paraId="7AC7D0E6"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6.1.14. Обеспечивать соблюдение работниками требований, правил и инструкций по охране труда. </w:t>
      </w:r>
    </w:p>
    <w:p w14:paraId="5EA60E46"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6.1.15.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 </w:t>
      </w:r>
    </w:p>
    <w:p w14:paraId="237E840D"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lastRenderedPageBreak/>
        <w:t xml:space="preserve">6.1.16.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 </w:t>
      </w:r>
    </w:p>
    <w:p w14:paraId="479C9A6C"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6.2.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5DDD07CF"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6.3. Работники обязуются: </w:t>
      </w:r>
    </w:p>
    <w:p w14:paraId="03818398"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6.3.1.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14:paraId="1AA20735"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6.3.2.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14:paraId="54FB3D71"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6.3.3.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 </w:t>
      </w:r>
    </w:p>
    <w:p w14:paraId="4570F2F0"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6.3.4. Правильно применять средства индивидуальной и коллективной защиты.</w:t>
      </w:r>
    </w:p>
    <w:p w14:paraId="1924C7B1"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6.3.5. Извещать немедленно руководителя, заместителя руководителя Учреждения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 </w:t>
      </w:r>
    </w:p>
    <w:p w14:paraId="2B7477E5" w14:textId="139BAC1C" w:rsidR="00AC1FF1" w:rsidRPr="00AC1FF1" w:rsidRDefault="00AC1FF1" w:rsidP="00AB09F1">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6.4.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 </w:t>
      </w:r>
    </w:p>
    <w:p w14:paraId="2E284D01" w14:textId="77777777" w:rsidR="00AC1FF1" w:rsidRPr="00AC1FF1" w:rsidRDefault="00AC1FF1" w:rsidP="00D37F16">
      <w:pPr>
        <w:spacing w:after="0" w:line="276" w:lineRule="auto"/>
        <w:ind w:firstLine="709"/>
        <w:jc w:val="center"/>
        <w:rPr>
          <w:rFonts w:ascii="PT Astra Serif" w:eastAsia="Calibri" w:hAnsi="PT Astra Serif" w:cs="Times New Roman"/>
          <w:sz w:val="24"/>
          <w:szCs w:val="24"/>
        </w:rPr>
      </w:pPr>
      <w:r w:rsidRPr="00AC1FF1">
        <w:rPr>
          <w:rFonts w:ascii="PT Astra Serif" w:eastAsia="Calibri" w:hAnsi="PT Astra Serif" w:cs="Times New Roman"/>
          <w:b/>
          <w:sz w:val="24"/>
          <w:szCs w:val="24"/>
        </w:rPr>
        <w:t>VII. ГАРАНТИИ ПРОФСОЮЗНОЙ ДЕЯТЕЛЬНОСТИ.</w:t>
      </w:r>
    </w:p>
    <w:p w14:paraId="5B1EFDC6"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7.1. Работодатель обеспечивает по письменному заявлению ежемесячное бесплатное перечисление на счет первичной профсоюзной организацией Учреждения членских профсоюзных взносов из заработной платы работников, являющихся членами первичной профсоюзной организации Учреждения, одновременно с выдачей заработной платы. </w:t>
      </w:r>
    </w:p>
    <w:p w14:paraId="4EFA69AC"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7.2. В случае если работник, не состоящий в первичной профсоюзной организации Учреждения,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 </w:t>
      </w:r>
    </w:p>
    <w:p w14:paraId="77B4D608"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7.3. В целях создания условий для успешной деятельности первичной профсоюзной организации Учреждения и ее выборного органа в соответствии с Трудовым кодексом Российской Федерации, Федеральным законом «О профессиональных союзах, их правах и </w:t>
      </w:r>
      <w:r w:rsidRPr="00AC1FF1">
        <w:rPr>
          <w:rFonts w:ascii="PT Astra Serif" w:eastAsia="Calibri" w:hAnsi="PT Astra Serif" w:cs="Times New Roman"/>
          <w:sz w:val="24"/>
          <w:szCs w:val="24"/>
        </w:rPr>
        <w:lastRenderedPageBreak/>
        <w:t xml:space="preserve">гарантиях деятельности», иными федеральными законами, настоящим коллективным договором работодатель обязуется: </w:t>
      </w:r>
    </w:p>
    <w:p w14:paraId="6F83D5FB"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7.3.1. При принятии локальных нормативных актов, затрагивающих права работников Учреждения, учитывать мнение выборного органа первичной профсоюзной организации Учреждения в порядке и на условиях, предусмотренных трудовым законодательством и настоящим коллективным договором; </w:t>
      </w:r>
    </w:p>
    <w:p w14:paraId="2FB4FFBC"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7.3.2. Соблюдать права первичной профсоюзной организации Учреждения, установленные законодательством и настоящим коллективным договором (глава 58 ТК РФ); </w:t>
      </w:r>
    </w:p>
    <w:p w14:paraId="4DC3AB62"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7.3.3. Не препятствовать представителям Профсоюза в посещении рабочих мест, на которых работают члены первичной профсоюзной организации Учреждения,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 </w:t>
      </w:r>
    </w:p>
    <w:p w14:paraId="6692B181"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7.3.4.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 </w:t>
      </w:r>
    </w:p>
    <w:p w14:paraId="24B09914"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7.3.5. Привлекать представителей выборного органа первичной профсоюзной организации Учреждения для осуществления контроля за правильностью расходования фонда оплаты труда, фонда экономии заработной платы, внебюджетного фонда. </w:t>
      </w:r>
    </w:p>
    <w:p w14:paraId="25ED475E"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7.4. Взаимодействие работодателя с выборным органом первичной профсоюзной организации Учреждения осуществляется посредством: </w:t>
      </w:r>
    </w:p>
    <w:p w14:paraId="1AD7B658" w14:textId="77777777" w:rsidR="00AC1FF1" w:rsidRPr="00AC1FF1" w:rsidRDefault="00AC1FF1" w:rsidP="00AC1FF1">
      <w:pPr>
        <w:numPr>
          <w:ilvl w:val="0"/>
          <w:numId w:val="5"/>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учета мотивированного мнения выборного органа первичной профсоюзной организации учреждения в порядке, установленном статьями 372 и 373 ТК РФ; </w:t>
      </w:r>
    </w:p>
    <w:p w14:paraId="607B1599" w14:textId="77777777" w:rsidR="00AC1FF1" w:rsidRPr="00AC1FF1" w:rsidRDefault="00AC1FF1" w:rsidP="00AC1FF1">
      <w:pPr>
        <w:numPr>
          <w:ilvl w:val="0"/>
          <w:numId w:val="5"/>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согласования (письменного),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 </w:t>
      </w:r>
    </w:p>
    <w:p w14:paraId="6CF8814B"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7.5. С учетом мнения выборного органа первичной профсоюзной организации  Учреждения производится: </w:t>
      </w:r>
    </w:p>
    <w:p w14:paraId="14851DF9" w14:textId="77777777" w:rsidR="00AC1FF1" w:rsidRPr="00AC1FF1" w:rsidRDefault="00AC1FF1" w:rsidP="00AC1FF1">
      <w:pPr>
        <w:numPr>
          <w:ilvl w:val="0"/>
          <w:numId w:val="7"/>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установление системы оплаты труда работников, включая порядок стимулирования труда в организации (статья 144 ТК РФ); </w:t>
      </w:r>
    </w:p>
    <w:p w14:paraId="51DB9985" w14:textId="77777777" w:rsidR="00AC1FF1" w:rsidRPr="00AC1FF1" w:rsidRDefault="00AC1FF1" w:rsidP="00AC1FF1">
      <w:pPr>
        <w:numPr>
          <w:ilvl w:val="0"/>
          <w:numId w:val="7"/>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принятие правил внутреннего трудового распорядка (статья 190 ТК РФ); составление графиков работ (статья 103 ТК РФ); </w:t>
      </w:r>
    </w:p>
    <w:p w14:paraId="709D68C4" w14:textId="77777777" w:rsidR="00AC1FF1" w:rsidRPr="00AC1FF1" w:rsidRDefault="00AC1FF1" w:rsidP="00AC1FF1">
      <w:pPr>
        <w:numPr>
          <w:ilvl w:val="0"/>
          <w:numId w:val="7"/>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установление сроков выплаты заработной платы работникам (статья 136 ТК РФ); привлечение к сверхурочным работам (статья 99 ТК РФ); </w:t>
      </w:r>
    </w:p>
    <w:p w14:paraId="61C92528" w14:textId="77777777" w:rsidR="00AC1FF1" w:rsidRPr="00AC1FF1" w:rsidRDefault="00AC1FF1" w:rsidP="00AC1FF1">
      <w:pPr>
        <w:numPr>
          <w:ilvl w:val="0"/>
          <w:numId w:val="7"/>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привлечение к работе в выходные и нерабочие праздничные дни (статья 113 ТК РФ); </w:t>
      </w:r>
    </w:p>
    <w:p w14:paraId="7CA35668" w14:textId="77777777" w:rsidR="00AC1FF1" w:rsidRPr="00AC1FF1" w:rsidRDefault="00AC1FF1" w:rsidP="00AC1FF1">
      <w:pPr>
        <w:numPr>
          <w:ilvl w:val="0"/>
          <w:numId w:val="7"/>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установление очередности предоставления отпусков (статья 123 ТК РФ); </w:t>
      </w:r>
    </w:p>
    <w:p w14:paraId="2136BCAF" w14:textId="77777777" w:rsidR="00AC1FF1" w:rsidRPr="00AC1FF1" w:rsidRDefault="00AC1FF1" w:rsidP="00AC1FF1">
      <w:pPr>
        <w:numPr>
          <w:ilvl w:val="0"/>
          <w:numId w:val="7"/>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принятие решения о временном введении режима неполного рабочего времени при угрозе массовых увольнений и его отмены (статья 180 ТК РФ); </w:t>
      </w:r>
    </w:p>
    <w:p w14:paraId="4BF14470" w14:textId="77777777" w:rsidR="00AC1FF1" w:rsidRPr="00AC1FF1" w:rsidRDefault="00AC1FF1" w:rsidP="00AC1FF1">
      <w:pPr>
        <w:numPr>
          <w:ilvl w:val="0"/>
          <w:numId w:val="7"/>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утверждение формы расчетного листка (статья 136 ТК РФ); </w:t>
      </w:r>
    </w:p>
    <w:p w14:paraId="01DB65BE" w14:textId="77777777" w:rsidR="00AC1FF1" w:rsidRPr="00AC1FF1" w:rsidRDefault="00AC1FF1" w:rsidP="00AC1FF1">
      <w:pPr>
        <w:numPr>
          <w:ilvl w:val="0"/>
          <w:numId w:val="7"/>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lastRenderedPageBreak/>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 </w:t>
      </w:r>
    </w:p>
    <w:p w14:paraId="58DAD076" w14:textId="77777777" w:rsidR="00AC1FF1" w:rsidRPr="00AC1FF1" w:rsidRDefault="00AC1FF1" w:rsidP="00AC1FF1">
      <w:pPr>
        <w:numPr>
          <w:ilvl w:val="0"/>
          <w:numId w:val="7"/>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определение сроков проведения специальной 13 оценки условий труда (статья 22 ТК РФ); </w:t>
      </w:r>
    </w:p>
    <w:p w14:paraId="5D7C1FAD" w14:textId="77777777" w:rsidR="00AC1FF1" w:rsidRPr="00AC1FF1" w:rsidRDefault="00AC1FF1" w:rsidP="00AC1FF1">
      <w:pPr>
        <w:numPr>
          <w:ilvl w:val="0"/>
          <w:numId w:val="7"/>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формирование аттестационной комиссии в образовательной организации (статья 82 ТК РФ); </w:t>
      </w:r>
    </w:p>
    <w:p w14:paraId="7DD81466" w14:textId="77777777" w:rsidR="00AC1FF1" w:rsidRPr="00AC1FF1" w:rsidRDefault="00AC1FF1" w:rsidP="00AC1FF1">
      <w:pPr>
        <w:numPr>
          <w:ilvl w:val="0"/>
          <w:numId w:val="7"/>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формирование комиссии по урегулированию споров между участниками образовательных отношений; принятие локальных нормативных актов организации, закрепляющих нормы профессиональной этики педагогических работников; </w:t>
      </w:r>
    </w:p>
    <w:p w14:paraId="6593841D" w14:textId="77777777" w:rsidR="00AC1FF1" w:rsidRPr="00AC1FF1" w:rsidRDefault="00AC1FF1" w:rsidP="00AC1FF1">
      <w:pPr>
        <w:numPr>
          <w:ilvl w:val="0"/>
          <w:numId w:val="7"/>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изменение условий труда (статья 74 ТК РФ). </w:t>
      </w:r>
    </w:p>
    <w:p w14:paraId="67403E80"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7.6. С учетом мотивированного мнения выборного органа первичной профсоюзной организации Учреждения производится расторжение трудового договора с работниками, являющимися членами первичной профсоюзной организации Учреждения, по следующим основаниям: </w:t>
      </w:r>
    </w:p>
    <w:p w14:paraId="26AA98E8" w14:textId="77777777" w:rsidR="00AC1FF1" w:rsidRPr="00AC1FF1" w:rsidRDefault="00AC1FF1" w:rsidP="00AC1FF1">
      <w:pPr>
        <w:numPr>
          <w:ilvl w:val="0"/>
          <w:numId w:val="6"/>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сокращение численности или штата работников организации (статьи 81, 82, 373 ТК РФ); </w:t>
      </w:r>
    </w:p>
    <w:p w14:paraId="79B8BF0A" w14:textId="77777777" w:rsidR="00AC1FF1" w:rsidRPr="00AC1FF1" w:rsidRDefault="00AC1FF1" w:rsidP="00AC1FF1">
      <w:pPr>
        <w:numPr>
          <w:ilvl w:val="0"/>
          <w:numId w:val="6"/>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 </w:t>
      </w:r>
    </w:p>
    <w:p w14:paraId="3F85DCC4" w14:textId="77777777" w:rsidR="00AC1FF1" w:rsidRPr="00AC1FF1" w:rsidRDefault="00AC1FF1" w:rsidP="00AC1FF1">
      <w:pPr>
        <w:numPr>
          <w:ilvl w:val="0"/>
          <w:numId w:val="6"/>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неоднократное неисполнение работником без уважительных причин трудовых обязанностей, если он имеет дисциплинарное взыскание (статьи 81, 82, 373 ТК РФ); </w:t>
      </w:r>
    </w:p>
    <w:p w14:paraId="0D73280B" w14:textId="77777777" w:rsidR="00AC1FF1" w:rsidRPr="00AC1FF1" w:rsidRDefault="00AC1FF1" w:rsidP="00AC1FF1">
      <w:pPr>
        <w:numPr>
          <w:ilvl w:val="0"/>
          <w:numId w:val="6"/>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повторное в течение одного года грубое нарушение устава организации, осуществляющей образовательную деятельность (пункт 1 статьи 336 ТК РФ); </w:t>
      </w:r>
    </w:p>
    <w:p w14:paraId="15D3E37F" w14:textId="77777777" w:rsidR="00AC1FF1" w:rsidRPr="00AC1FF1" w:rsidRDefault="00AC1FF1" w:rsidP="00AC1FF1">
      <w:pPr>
        <w:numPr>
          <w:ilvl w:val="0"/>
          <w:numId w:val="6"/>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 </w:t>
      </w:r>
    </w:p>
    <w:p w14:paraId="7CCB4D22" w14:textId="77777777" w:rsidR="00AC1FF1" w:rsidRPr="00AC1FF1" w:rsidRDefault="00AC1FF1" w:rsidP="00AC1FF1">
      <w:pPr>
        <w:numPr>
          <w:ilvl w:val="0"/>
          <w:numId w:val="6"/>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 </w:t>
      </w:r>
    </w:p>
    <w:p w14:paraId="1E5B14EE"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7.7. По согласованию с выборным органом первичной профсоюзной организации Учреждения производится: </w:t>
      </w:r>
    </w:p>
    <w:p w14:paraId="273EA071" w14:textId="77777777" w:rsidR="00AC1FF1" w:rsidRPr="00AC1FF1" w:rsidRDefault="00AC1FF1" w:rsidP="00AC1FF1">
      <w:pPr>
        <w:numPr>
          <w:ilvl w:val="0"/>
          <w:numId w:val="8"/>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установление перечня должностей работников с ненормированным рабочим днем (статья 101 ТК РФ); </w:t>
      </w:r>
    </w:p>
    <w:p w14:paraId="289DC873" w14:textId="77777777" w:rsidR="00AC1FF1" w:rsidRPr="00AC1FF1" w:rsidRDefault="00AC1FF1" w:rsidP="00AC1FF1">
      <w:pPr>
        <w:numPr>
          <w:ilvl w:val="0"/>
          <w:numId w:val="8"/>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представление к присвоению почетных званий (статья 191 ТК РФ); </w:t>
      </w:r>
    </w:p>
    <w:p w14:paraId="481F9C7F" w14:textId="77777777" w:rsidR="00AC1FF1" w:rsidRPr="00AC1FF1" w:rsidRDefault="00AC1FF1" w:rsidP="00AC1FF1">
      <w:pPr>
        <w:numPr>
          <w:ilvl w:val="0"/>
          <w:numId w:val="8"/>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представление к награждению отраслевыми наградами и иными наградами (статья 191 ТК РФ); </w:t>
      </w:r>
    </w:p>
    <w:p w14:paraId="7FC3A13B" w14:textId="77777777" w:rsidR="00AC1FF1" w:rsidRPr="00AC1FF1" w:rsidRDefault="00AC1FF1" w:rsidP="00AC1FF1">
      <w:pPr>
        <w:numPr>
          <w:ilvl w:val="0"/>
          <w:numId w:val="8"/>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установление размеров повышенной заработной платы за вредные и (или) опасные и иные особые условия труда (статья 147 ТК РФ); </w:t>
      </w:r>
    </w:p>
    <w:p w14:paraId="0F0D4042" w14:textId="77777777" w:rsidR="00AC1FF1" w:rsidRPr="00AC1FF1" w:rsidRDefault="00AC1FF1" w:rsidP="00AC1FF1">
      <w:pPr>
        <w:numPr>
          <w:ilvl w:val="0"/>
          <w:numId w:val="8"/>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установление размеров повышения заработной платы в ночное время (статья 154 ТК РФ); </w:t>
      </w:r>
    </w:p>
    <w:p w14:paraId="0A66E624" w14:textId="77777777" w:rsidR="00AC1FF1" w:rsidRPr="00AC1FF1" w:rsidRDefault="00AC1FF1" w:rsidP="00AC1FF1">
      <w:pPr>
        <w:numPr>
          <w:ilvl w:val="0"/>
          <w:numId w:val="8"/>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lastRenderedPageBreak/>
        <w:t xml:space="preserve">распределение учебной нагрузки (статья 100 ТК РФ); утверждение расписания занятий (статья 100 ТК РФ); установление, изменение размеров выплат стимулирующего характера (статьи 135, 144 ТК РФ); </w:t>
      </w:r>
    </w:p>
    <w:p w14:paraId="2897B577" w14:textId="77777777" w:rsidR="00AC1FF1" w:rsidRPr="00AC1FF1" w:rsidRDefault="00AC1FF1" w:rsidP="00AC1FF1">
      <w:pPr>
        <w:numPr>
          <w:ilvl w:val="0"/>
          <w:numId w:val="8"/>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распределение премиальных выплат и использование фонда экономии заработной платы (статьи 135, 144 ТК РФ). </w:t>
      </w:r>
    </w:p>
    <w:p w14:paraId="5F196D85"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7.8. С предварительного согласия выборного органа первичной профсоюзной организации Учреждения производится: </w:t>
      </w:r>
    </w:p>
    <w:p w14:paraId="6D8B789B" w14:textId="77777777" w:rsidR="00AC1FF1" w:rsidRPr="00AC1FF1" w:rsidRDefault="00AC1FF1" w:rsidP="00AC1FF1">
      <w:pPr>
        <w:numPr>
          <w:ilvl w:val="0"/>
          <w:numId w:val="9"/>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 </w:t>
      </w:r>
    </w:p>
    <w:p w14:paraId="1A9EC4BA" w14:textId="77777777" w:rsidR="00AC1FF1" w:rsidRPr="00AC1FF1" w:rsidRDefault="00AC1FF1" w:rsidP="00AC1FF1">
      <w:pPr>
        <w:numPr>
          <w:ilvl w:val="0"/>
          <w:numId w:val="9"/>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 </w:t>
      </w:r>
    </w:p>
    <w:p w14:paraId="57EDD522" w14:textId="77777777" w:rsidR="00AC1FF1" w:rsidRPr="00AC1FF1" w:rsidRDefault="00AC1FF1" w:rsidP="00AC1FF1">
      <w:pPr>
        <w:numPr>
          <w:ilvl w:val="0"/>
          <w:numId w:val="9"/>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 </w:t>
      </w:r>
    </w:p>
    <w:p w14:paraId="5A1650B7"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7.9.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Учреждения в период осуществления своих полномочий и в течение 2-х лет после его окончания по следующим основаниям (статьи 374, 376 ТК РФ): </w:t>
      </w:r>
    </w:p>
    <w:p w14:paraId="252374BE" w14:textId="77777777" w:rsidR="00AC1FF1" w:rsidRPr="00AC1FF1" w:rsidRDefault="00AC1FF1" w:rsidP="00AC1FF1">
      <w:pPr>
        <w:numPr>
          <w:ilvl w:val="0"/>
          <w:numId w:val="10"/>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сокращение численности или штата работников организации (пункт 2 части 1 статьи 81 ТК РФ); </w:t>
      </w:r>
    </w:p>
    <w:p w14:paraId="5C4264F4" w14:textId="77777777" w:rsidR="00AC1FF1" w:rsidRPr="00AC1FF1" w:rsidRDefault="00AC1FF1" w:rsidP="00AC1FF1">
      <w:pPr>
        <w:numPr>
          <w:ilvl w:val="0"/>
          <w:numId w:val="10"/>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 </w:t>
      </w:r>
    </w:p>
    <w:p w14:paraId="7A27CCDD" w14:textId="77777777" w:rsidR="00AC1FF1" w:rsidRPr="00AC1FF1" w:rsidRDefault="00AC1FF1" w:rsidP="00AC1FF1">
      <w:pPr>
        <w:numPr>
          <w:ilvl w:val="0"/>
          <w:numId w:val="10"/>
        </w:numPr>
        <w:spacing w:after="0" w:line="276" w:lineRule="auto"/>
        <w:contextualSpacing/>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 </w:t>
      </w:r>
    </w:p>
    <w:p w14:paraId="63EB2D86"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7.10. Члены выборного органа первичной профсоюзной организации Учреждения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(части 3 статьи 374 ТК РФ). </w:t>
      </w:r>
    </w:p>
    <w:p w14:paraId="503E559B"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7.11. Члены выборного органа первичной профсоюзной организации Учреждения включаются в состав комиссий Учреждения по тарификации, аттестации педагогических работников, специальной оценке рабочих мест, охране труда, социальному страхованию.</w:t>
      </w:r>
    </w:p>
    <w:p w14:paraId="0266F2AE" w14:textId="77777777" w:rsidR="00AC1FF1" w:rsidRPr="00AC1FF1" w:rsidRDefault="00AC1FF1" w:rsidP="00AC1FF1">
      <w:pPr>
        <w:spacing w:after="0" w:line="276" w:lineRule="auto"/>
        <w:ind w:firstLine="709"/>
        <w:rPr>
          <w:rFonts w:ascii="PT Astra Serif" w:eastAsia="Calibri" w:hAnsi="PT Astra Serif" w:cs="Times New Roman"/>
          <w:b/>
          <w:sz w:val="24"/>
          <w:szCs w:val="24"/>
        </w:rPr>
      </w:pPr>
    </w:p>
    <w:p w14:paraId="4278A8BF" w14:textId="696AD5B8" w:rsidR="00AC1FF1" w:rsidRPr="00AC1FF1" w:rsidRDefault="00AC1FF1" w:rsidP="00D37F16">
      <w:pPr>
        <w:spacing w:after="0" w:line="276" w:lineRule="auto"/>
        <w:ind w:firstLine="709"/>
        <w:jc w:val="center"/>
        <w:rPr>
          <w:rFonts w:ascii="PT Astra Serif" w:eastAsia="Calibri" w:hAnsi="PT Astra Serif" w:cs="Times New Roman"/>
          <w:b/>
          <w:sz w:val="24"/>
          <w:szCs w:val="24"/>
        </w:rPr>
      </w:pPr>
      <w:r w:rsidRPr="00AC1FF1">
        <w:rPr>
          <w:rFonts w:ascii="PT Astra Serif" w:eastAsia="Calibri" w:hAnsi="PT Astra Serif" w:cs="Times New Roman"/>
          <w:b/>
          <w:sz w:val="24"/>
          <w:szCs w:val="24"/>
        </w:rPr>
        <w:t>VIII. ОБЯЗАТЕЛЬСТВА ВЫБОРНОГО ОРГАНА</w:t>
      </w:r>
    </w:p>
    <w:p w14:paraId="29EE6F52" w14:textId="77777777" w:rsidR="00AC1FF1" w:rsidRPr="00AC1FF1" w:rsidRDefault="00AC1FF1" w:rsidP="00D37F16">
      <w:pPr>
        <w:spacing w:after="0" w:line="276" w:lineRule="auto"/>
        <w:ind w:firstLine="709"/>
        <w:jc w:val="center"/>
        <w:rPr>
          <w:rFonts w:ascii="PT Astra Serif" w:eastAsia="Calibri" w:hAnsi="PT Astra Serif" w:cs="Times New Roman"/>
          <w:b/>
          <w:sz w:val="24"/>
          <w:szCs w:val="24"/>
        </w:rPr>
      </w:pPr>
      <w:r w:rsidRPr="00AC1FF1">
        <w:rPr>
          <w:rFonts w:ascii="PT Astra Serif" w:eastAsia="Calibri" w:hAnsi="PT Astra Serif" w:cs="Times New Roman"/>
          <w:b/>
          <w:sz w:val="24"/>
          <w:szCs w:val="24"/>
        </w:rPr>
        <w:t>ПЕРВИЧНОЙ ПРОФСОЮЗНОЙ ОРГАНИЗАЦИИ УЧРЕЖДЕНИЯ.</w:t>
      </w:r>
    </w:p>
    <w:p w14:paraId="3B3175A8"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8. Выборный орган первичной профсоюзной организации Учреждения обязуется: </w:t>
      </w:r>
    </w:p>
    <w:p w14:paraId="737B71D7" w14:textId="4A02714E"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8.1. Представлять и защищать права и интересы членов первичной профсоюзной организации Учреждения по социально - 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Представлять во взаимоотношениях с </w:t>
      </w:r>
      <w:r w:rsidRPr="00AC1FF1">
        <w:rPr>
          <w:rFonts w:ascii="PT Astra Serif" w:eastAsia="Calibri" w:hAnsi="PT Astra Serif" w:cs="Times New Roman"/>
          <w:sz w:val="24"/>
          <w:szCs w:val="24"/>
        </w:rPr>
        <w:lastRenderedPageBreak/>
        <w:t>работодателем интересы работников, не являющихся членами Профсоюза,</w:t>
      </w:r>
      <w:r w:rsidR="0054079A">
        <w:rPr>
          <w:rFonts w:ascii="PT Astra Serif" w:eastAsia="Calibri" w:hAnsi="PT Astra Serif" w:cs="Times New Roman"/>
          <w:sz w:val="24"/>
          <w:szCs w:val="24"/>
        </w:rPr>
        <w:t xml:space="preserve"> </w:t>
      </w:r>
      <w:r w:rsidRPr="00AC1FF1">
        <w:rPr>
          <w:rFonts w:ascii="PT Astra Serif" w:eastAsia="Calibri" w:hAnsi="PT Astra Serif" w:cs="Times New Roman"/>
          <w:sz w:val="24"/>
          <w:szCs w:val="24"/>
        </w:rPr>
        <w:t xml:space="preserve"> в случае, если они уполномочили выборный орган первичной профсоюзной организации Учреждения представлять их интересы и перечисляют ежемесячно денежные средства из заработной платы на счет первичной профсоюзной организации Учреждения. </w:t>
      </w:r>
    </w:p>
    <w:p w14:paraId="61CB2DB4" w14:textId="77777777" w:rsidR="00AC1FF1" w:rsidRPr="00AC1FF1" w:rsidRDefault="00AC1FF1" w:rsidP="006F29EE">
      <w:pPr>
        <w:spacing w:after="0" w:line="276" w:lineRule="auto"/>
        <w:rPr>
          <w:rFonts w:ascii="PT Astra Serif" w:eastAsia="Calibri" w:hAnsi="PT Astra Serif" w:cs="Times New Roman"/>
          <w:color w:val="C00000"/>
          <w:sz w:val="24"/>
          <w:szCs w:val="24"/>
        </w:rPr>
      </w:pPr>
      <w:r w:rsidRPr="00AC1FF1">
        <w:rPr>
          <w:rFonts w:ascii="PT Astra Serif" w:eastAsia="Calibri" w:hAnsi="PT Astra Serif" w:cs="Times New Roman"/>
          <w:sz w:val="24"/>
          <w:szCs w:val="24"/>
        </w:rPr>
        <w:t xml:space="preserve">8.2.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w:t>
      </w:r>
    </w:p>
    <w:p w14:paraId="4AA5421C"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8.3. Осуществлять контроль за охраной труда в Учреждении. </w:t>
      </w:r>
    </w:p>
    <w:p w14:paraId="40E5FF58"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8.4. Представлять и защищать трудовые права членов первичной профсоюзной организации Учреждения в комиссии по трудовым спорам и в суде. </w:t>
      </w:r>
    </w:p>
    <w:p w14:paraId="52819E45"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8.6. Осуществлять контроль за правильностью и своевременностью предоставления работникам отпусков и их оплаты. </w:t>
      </w:r>
    </w:p>
    <w:p w14:paraId="51A1ABF6"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8.7. Осуществлять контроль за соблюдением порядка аттестации педагогических работников Учреждения, проводимой в целях подтверждения соответствия занимаемой должности. </w:t>
      </w:r>
    </w:p>
    <w:p w14:paraId="424ECF9D"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8.8. Принимать участие в аттестации работников Учреждения на соответствие занимаемой должности, делегируя представителя в состав аттестационной комиссии Учреждения. </w:t>
      </w:r>
    </w:p>
    <w:p w14:paraId="647F8C4E"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8.9. Осуществлять проверку правильности удержания и перечисления на счет первичной профсоюзной организации Учреждения членских профсоюзных взносов. </w:t>
      </w:r>
    </w:p>
    <w:p w14:paraId="0C36771D"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8.10. Информировать членов первичной профсоюзной организации Учреждения о своей работе, о деятельности выборных профсоюзных органов. </w:t>
      </w:r>
    </w:p>
    <w:p w14:paraId="208440CB"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8.11. Организовывать физкультурно-оздоровительную и культурно-массовую работу в Учреждении для членов первичной профсоюзной организации Учреждения и других работников. </w:t>
      </w:r>
    </w:p>
    <w:p w14:paraId="0CB67A80" w14:textId="77777777"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 xml:space="preserve">8.12. Содействовать оздоровлению детей работников Учреждения. </w:t>
      </w:r>
    </w:p>
    <w:p w14:paraId="69F7F5D4" w14:textId="54F84F6B" w:rsidR="00AC1FF1" w:rsidRPr="00AC1FF1" w:rsidRDefault="00AC1FF1" w:rsidP="006F29EE">
      <w:pPr>
        <w:spacing w:after="0" w:line="276" w:lineRule="auto"/>
        <w:rPr>
          <w:rFonts w:ascii="PT Astra Serif" w:eastAsia="Calibri" w:hAnsi="PT Astra Serif" w:cs="Times New Roman"/>
          <w:sz w:val="24"/>
          <w:szCs w:val="24"/>
        </w:rPr>
      </w:pPr>
      <w:r w:rsidRPr="00AC1FF1">
        <w:rPr>
          <w:rFonts w:ascii="PT Astra Serif" w:eastAsia="Calibri" w:hAnsi="PT Astra Serif" w:cs="Times New Roman"/>
          <w:sz w:val="24"/>
          <w:szCs w:val="24"/>
        </w:rPr>
        <w:t>8.13. Ходатайствовать о присвоении почетных званий, представлении к наградам работников Учреждения.</w:t>
      </w:r>
    </w:p>
    <w:p w14:paraId="689EA985" w14:textId="77777777" w:rsidR="00AC1FF1" w:rsidRPr="00AC1FF1" w:rsidRDefault="00AC1FF1" w:rsidP="00D37F16">
      <w:pPr>
        <w:spacing w:after="0" w:line="276" w:lineRule="auto"/>
        <w:ind w:right="-3"/>
        <w:jc w:val="center"/>
        <w:rPr>
          <w:rFonts w:ascii="PT Astra Serif" w:eastAsia="Times New Roman" w:hAnsi="PT Astra Serif" w:cs="Times New Roman"/>
          <w:b/>
          <w:sz w:val="24"/>
          <w:szCs w:val="24"/>
          <w:lang w:eastAsia="ar-SA"/>
        </w:rPr>
      </w:pPr>
      <w:r w:rsidRPr="00AC1FF1">
        <w:rPr>
          <w:rFonts w:ascii="PT Astra Serif" w:eastAsia="Times New Roman" w:hAnsi="PT Astra Serif" w:cs="Times New Roman"/>
          <w:b/>
          <w:sz w:val="24"/>
          <w:szCs w:val="24"/>
          <w:lang w:eastAsia="ar-SA"/>
        </w:rPr>
        <w:t>Раздел IX. ОТВЕТСТВЕННОСТЬ СТОРОН</w:t>
      </w:r>
    </w:p>
    <w:p w14:paraId="29DA358D" w14:textId="77777777" w:rsidR="00AC1FF1" w:rsidRPr="00AC1FF1" w:rsidRDefault="00AC1FF1" w:rsidP="00D37F16">
      <w:pPr>
        <w:spacing w:after="0" w:line="276" w:lineRule="auto"/>
        <w:ind w:right="-3"/>
        <w:jc w:val="center"/>
        <w:rPr>
          <w:rFonts w:ascii="PT Astra Serif" w:eastAsia="Times New Roman" w:hAnsi="PT Astra Serif" w:cs="Times New Roman"/>
          <w:b/>
          <w:sz w:val="24"/>
          <w:szCs w:val="24"/>
          <w:lang w:eastAsia="ar-SA"/>
        </w:rPr>
      </w:pPr>
      <w:r w:rsidRPr="00AC1FF1">
        <w:rPr>
          <w:rFonts w:ascii="PT Astra Serif" w:eastAsia="Times New Roman" w:hAnsi="PT Astra Serif" w:cs="Times New Roman"/>
          <w:b/>
          <w:sz w:val="24"/>
          <w:szCs w:val="24"/>
          <w:lang w:eastAsia="ar-SA"/>
        </w:rPr>
        <w:t>ЗА ВЫПОЛНЕНИЕ КОЛЛЕКТИВНОГО ДОГОВОРА</w:t>
      </w:r>
    </w:p>
    <w:p w14:paraId="33451AB8" w14:textId="77777777" w:rsidR="00AC1FF1" w:rsidRPr="00AC1FF1" w:rsidRDefault="00AC1FF1" w:rsidP="006F29EE">
      <w:pPr>
        <w:spacing w:after="0" w:line="276" w:lineRule="auto"/>
        <w:ind w:right="-3"/>
        <w:rPr>
          <w:rFonts w:ascii="PT Astra Serif" w:eastAsia="Times New Roman" w:hAnsi="PT Astra Serif" w:cs="Times New Roman"/>
          <w:sz w:val="24"/>
          <w:szCs w:val="24"/>
          <w:lang w:eastAsia="ar-SA"/>
        </w:rPr>
      </w:pPr>
      <w:r w:rsidRPr="00AC1FF1">
        <w:rPr>
          <w:rFonts w:ascii="PT Astra Serif" w:eastAsia="Times New Roman" w:hAnsi="PT Astra Serif" w:cs="Times New Roman"/>
          <w:sz w:val="24"/>
          <w:szCs w:val="24"/>
          <w:lang w:eastAsia="ar-SA"/>
        </w:rPr>
        <w:t>9.1. Стороны, подписавшие договор, разъясняют работникам Учреждения условия коллективного договора, разрабатывают ежегодный план мероприятий по реализации настоящего договора на текущий год и ежеквартально отчитываются о ходе его выполнения на Общем собрании трудового коллектива Учреждения.</w:t>
      </w:r>
    </w:p>
    <w:p w14:paraId="7D1EDD08" w14:textId="550BAEF6" w:rsidR="00AC1FF1" w:rsidRPr="00AC1FF1" w:rsidRDefault="00AC1FF1" w:rsidP="006F29EE">
      <w:pPr>
        <w:spacing w:after="0" w:line="276" w:lineRule="auto"/>
        <w:ind w:right="-3"/>
        <w:rPr>
          <w:rFonts w:ascii="PT Astra Serif" w:eastAsia="Times New Roman" w:hAnsi="PT Astra Serif" w:cs="Times New Roman"/>
          <w:sz w:val="24"/>
          <w:szCs w:val="24"/>
          <w:lang w:eastAsia="ar-SA"/>
        </w:rPr>
      </w:pPr>
      <w:r w:rsidRPr="00AC1FF1">
        <w:rPr>
          <w:rFonts w:ascii="PT Astra Serif" w:eastAsia="Times New Roman" w:hAnsi="PT Astra Serif" w:cs="Times New Roman"/>
          <w:sz w:val="24"/>
          <w:szCs w:val="24"/>
          <w:lang w:eastAsia="ar-SA"/>
        </w:rPr>
        <w:t>9.2. Контроль, за выполнением коллективного договора осуществляется сторонами и их представителями, а также органами по труду.</w:t>
      </w:r>
    </w:p>
    <w:p w14:paraId="24127418" w14:textId="77777777" w:rsidR="00AC1FF1" w:rsidRPr="00AC1FF1" w:rsidRDefault="00AC1FF1" w:rsidP="006F29EE">
      <w:pPr>
        <w:spacing w:after="0" w:line="276" w:lineRule="auto"/>
        <w:ind w:right="-3"/>
        <w:rPr>
          <w:rFonts w:ascii="PT Astra Serif" w:eastAsia="Times New Roman" w:hAnsi="PT Astra Serif" w:cs="Times New Roman"/>
          <w:sz w:val="24"/>
          <w:szCs w:val="24"/>
          <w:lang w:eastAsia="ar-SA"/>
        </w:rPr>
      </w:pPr>
      <w:r w:rsidRPr="00AC1FF1">
        <w:rPr>
          <w:rFonts w:ascii="PT Astra Serif" w:eastAsia="Times New Roman" w:hAnsi="PT Astra Serif" w:cs="Times New Roman"/>
          <w:sz w:val="24"/>
          <w:szCs w:val="24"/>
          <w:lang w:eastAsia="ar-SA"/>
        </w:rPr>
        <w:t>9.3. Стороны, подписавшие договор, рассматривают (при поступлении письменного заявления в комиссию по трудовым спорам) в 10-ти дневный срок все возникающие в период действия коллективного договора разногласия и конфликты, связанные с его выполнением.</w:t>
      </w:r>
    </w:p>
    <w:p w14:paraId="72FC7DAE" w14:textId="77777777" w:rsidR="00AC1FF1" w:rsidRPr="00AC1FF1" w:rsidRDefault="00AC1FF1" w:rsidP="006F29EE">
      <w:pPr>
        <w:spacing w:after="0" w:line="276" w:lineRule="auto"/>
        <w:ind w:right="-3"/>
        <w:rPr>
          <w:rFonts w:ascii="PT Astra Serif" w:eastAsia="Times New Roman" w:hAnsi="PT Astra Serif" w:cs="Times New Roman"/>
          <w:sz w:val="24"/>
          <w:szCs w:val="24"/>
          <w:lang w:eastAsia="ar-SA"/>
        </w:rPr>
      </w:pPr>
      <w:r w:rsidRPr="00AC1FF1">
        <w:rPr>
          <w:rFonts w:ascii="PT Astra Serif" w:eastAsia="Times New Roman" w:hAnsi="PT Astra Serif" w:cs="Times New Roman"/>
          <w:sz w:val="24"/>
          <w:szCs w:val="24"/>
          <w:lang w:eastAsia="ar-SA"/>
        </w:rPr>
        <w:t xml:space="preserve">9.4. Стороны, подписавшие договор, соблюдают установленный законодательством порядок разрешения индивидуальных и коллективных трудовых споров, используют все возможные для устранения причин, которые могут привлечь возникновения конфликтов, </w:t>
      </w:r>
      <w:r w:rsidRPr="00AC1FF1">
        <w:rPr>
          <w:rFonts w:ascii="PT Astra Serif" w:eastAsia="Times New Roman" w:hAnsi="PT Astra Serif" w:cs="Times New Roman"/>
          <w:sz w:val="24"/>
          <w:szCs w:val="24"/>
          <w:lang w:eastAsia="ar-SA"/>
        </w:rPr>
        <w:lastRenderedPageBreak/>
        <w:t>с целью предупреждения использования работниками крайней меры их разрешения – забастовки.</w:t>
      </w:r>
    </w:p>
    <w:p w14:paraId="5B6E688E" w14:textId="77777777" w:rsidR="00AC1FF1" w:rsidRPr="00AC1FF1" w:rsidRDefault="00AC1FF1" w:rsidP="006F29EE">
      <w:pPr>
        <w:spacing w:after="0" w:line="276" w:lineRule="auto"/>
        <w:ind w:right="-3"/>
        <w:rPr>
          <w:rFonts w:ascii="PT Astra Serif" w:eastAsia="Times New Roman" w:hAnsi="PT Astra Serif" w:cs="Times New Roman"/>
          <w:sz w:val="24"/>
          <w:szCs w:val="24"/>
          <w:lang w:eastAsia="ar-SA"/>
        </w:rPr>
      </w:pPr>
      <w:r w:rsidRPr="00AC1FF1">
        <w:rPr>
          <w:rFonts w:ascii="PT Astra Serif" w:eastAsia="Times New Roman" w:hAnsi="PT Astra Serif" w:cs="Times New Roman"/>
          <w:sz w:val="24"/>
          <w:szCs w:val="24"/>
          <w:lang w:eastAsia="ar-SA"/>
        </w:rPr>
        <w:t>9.5. Лица, представляющие работодателя, виновные в нарушении и невыполнении обязательств по коллективному договору, подвергаются административной ответственности согласно действующему законодательству.</w:t>
      </w:r>
    </w:p>
    <w:p w14:paraId="35AE029A" w14:textId="77777777" w:rsidR="00AC1FF1" w:rsidRPr="00AC1FF1" w:rsidRDefault="00AC1FF1" w:rsidP="006F29EE">
      <w:pPr>
        <w:spacing w:after="0" w:line="276" w:lineRule="auto"/>
        <w:ind w:right="-3"/>
        <w:rPr>
          <w:rFonts w:ascii="PT Astra Serif" w:eastAsia="Times New Roman" w:hAnsi="PT Astra Serif" w:cs="Times New Roman"/>
          <w:sz w:val="24"/>
          <w:szCs w:val="24"/>
          <w:lang w:eastAsia="ar-SA"/>
        </w:rPr>
      </w:pPr>
      <w:r w:rsidRPr="00AC1FF1">
        <w:rPr>
          <w:rFonts w:ascii="PT Astra Serif" w:eastAsia="Times New Roman" w:hAnsi="PT Astra Serif" w:cs="Times New Roman"/>
          <w:sz w:val="24"/>
          <w:szCs w:val="24"/>
          <w:lang w:eastAsia="ar-SA"/>
        </w:rPr>
        <w:t>9.6. Лица, представляющие работодателя, уклоняющиеся от участия в переговорах по заключению, изменению коллективного договора, подвергаются административной ответственности согласно действующему законодательству.</w:t>
      </w:r>
    </w:p>
    <w:p w14:paraId="6FA6A0D0" w14:textId="77777777" w:rsidR="00AC1FF1" w:rsidRPr="00AC1FF1" w:rsidRDefault="00AC1FF1" w:rsidP="006F29EE">
      <w:pPr>
        <w:spacing w:after="0" w:line="276" w:lineRule="auto"/>
        <w:ind w:right="-3"/>
        <w:rPr>
          <w:rFonts w:ascii="PT Astra Serif" w:eastAsia="Times New Roman" w:hAnsi="PT Astra Serif" w:cs="Times New Roman"/>
          <w:sz w:val="24"/>
          <w:szCs w:val="24"/>
          <w:lang w:eastAsia="ar-SA"/>
        </w:rPr>
      </w:pPr>
      <w:r w:rsidRPr="00AC1FF1">
        <w:rPr>
          <w:rFonts w:ascii="PT Astra Serif" w:eastAsia="Times New Roman" w:hAnsi="PT Astra Serif" w:cs="Times New Roman"/>
          <w:sz w:val="24"/>
          <w:szCs w:val="24"/>
          <w:lang w:eastAsia="ar-SA"/>
        </w:rPr>
        <w:t>9.7. Переговоры по заключению нового коллективного договора сторонами начинаются за 3 месяца до окончания срока действия данного договора.</w:t>
      </w:r>
    </w:p>
    <w:p w14:paraId="667447B7" w14:textId="77777777" w:rsidR="00AC1FF1" w:rsidRPr="00AC1FF1" w:rsidRDefault="00AC1FF1" w:rsidP="006F29EE">
      <w:pPr>
        <w:spacing w:after="0" w:line="276" w:lineRule="auto"/>
        <w:ind w:right="-3"/>
        <w:rPr>
          <w:rFonts w:ascii="PT Astra Serif" w:eastAsia="Times New Roman" w:hAnsi="PT Astra Serif" w:cs="Times New Roman"/>
          <w:sz w:val="24"/>
          <w:szCs w:val="24"/>
          <w:lang w:eastAsia="ar-SA"/>
        </w:rPr>
      </w:pPr>
      <w:r w:rsidRPr="00AC1FF1">
        <w:rPr>
          <w:rFonts w:ascii="PT Astra Serif" w:eastAsia="Times New Roman" w:hAnsi="PT Astra Serif" w:cs="Times New Roman"/>
          <w:sz w:val="24"/>
          <w:szCs w:val="24"/>
          <w:lang w:eastAsia="ar-SA"/>
        </w:rPr>
        <w:t>9.8. работодатель в течение 10 дней со дня подписания коллективного договора направляет в орган по труду (уполномоченный орган) для уведомительной регистрации.</w:t>
      </w:r>
    </w:p>
    <w:p w14:paraId="15F036F0" w14:textId="77777777" w:rsidR="00AC1FF1" w:rsidRPr="00AC1FF1" w:rsidRDefault="00AC1FF1" w:rsidP="00AC1FF1">
      <w:pPr>
        <w:spacing w:after="0" w:line="276" w:lineRule="auto"/>
        <w:ind w:right="-3" w:firstLine="709"/>
        <w:rPr>
          <w:rFonts w:ascii="PT Astra Serif" w:eastAsia="Times New Roman" w:hAnsi="PT Astra Serif" w:cs="Times New Roman"/>
          <w:sz w:val="24"/>
          <w:szCs w:val="24"/>
          <w:lang w:eastAsia="ar-SA"/>
        </w:rPr>
      </w:pPr>
    </w:p>
    <w:p w14:paraId="3B78478A" w14:textId="77777777" w:rsidR="00AC1FF1" w:rsidRPr="00AC1FF1" w:rsidRDefault="00AC1FF1" w:rsidP="00AC1FF1">
      <w:pPr>
        <w:spacing w:after="0" w:line="276" w:lineRule="auto"/>
        <w:ind w:right="-3" w:firstLine="709"/>
        <w:rPr>
          <w:rFonts w:ascii="PT Astra Serif" w:eastAsia="Times New Roman" w:hAnsi="PT Astra Serif" w:cs="Times New Roman"/>
          <w:sz w:val="24"/>
          <w:szCs w:val="24"/>
          <w:lang w:eastAsia="ar-SA"/>
        </w:rPr>
      </w:pPr>
    </w:p>
    <w:p w14:paraId="105D555F" w14:textId="77777777" w:rsidR="00AC1FF1" w:rsidRPr="00AC1FF1" w:rsidRDefault="00AC1FF1" w:rsidP="00AC1FF1">
      <w:pPr>
        <w:spacing w:after="0" w:line="360" w:lineRule="auto"/>
        <w:ind w:right="-3"/>
        <w:rPr>
          <w:rFonts w:ascii="PT Astra Serif" w:eastAsia="Times New Roman" w:hAnsi="PT Astra Serif" w:cs="Times New Roman"/>
          <w:i/>
          <w:sz w:val="28"/>
          <w:szCs w:val="28"/>
          <w:lang w:eastAsia="ar-SA"/>
        </w:rPr>
      </w:pPr>
      <w:r w:rsidRPr="00AC1FF1">
        <w:rPr>
          <w:rFonts w:ascii="PT Astra Serif" w:eastAsia="Times New Roman" w:hAnsi="PT Astra Serif" w:cs="Times New Roman"/>
          <w:i/>
          <w:sz w:val="28"/>
          <w:szCs w:val="28"/>
          <w:lang w:eastAsia="ar-SA"/>
        </w:rPr>
        <w:t>Подписи:</w:t>
      </w:r>
    </w:p>
    <w:tbl>
      <w:tblPr>
        <w:tblW w:w="9889" w:type="dxa"/>
        <w:tblLook w:val="04A0" w:firstRow="1" w:lastRow="0" w:firstColumn="1" w:lastColumn="0" w:noHBand="0" w:noVBand="1"/>
      </w:tblPr>
      <w:tblGrid>
        <w:gridCol w:w="4654"/>
        <w:gridCol w:w="5235"/>
      </w:tblGrid>
      <w:tr w:rsidR="00AC1FF1" w:rsidRPr="00AC1FF1" w14:paraId="3BA83233" w14:textId="77777777" w:rsidTr="00731EDF">
        <w:trPr>
          <w:trHeight w:val="2855"/>
        </w:trPr>
        <w:tc>
          <w:tcPr>
            <w:tcW w:w="4654" w:type="dxa"/>
          </w:tcPr>
          <w:p w14:paraId="67A0E7FD" w14:textId="77777777" w:rsidR="00AC1FF1" w:rsidRPr="00AC1FF1" w:rsidRDefault="00AC1FF1" w:rsidP="00AC1FF1">
            <w:pPr>
              <w:spacing w:after="0" w:line="240" w:lineRule="auto"/>
              <w:ind w:right="357"/>
              <w:rPr>
                <w:rFonts w:ascii="PT Astra Serif" w:eastAsia="Times New Roman" w:hAnsi="PT Astra Serif" w:cs="Times New Roman"/>
                <w:b/>
                <w:sz w:val="28"/>
                <w:szCs w:val="28"/>
                <w:lang w:eastAsia="ar-SA"/>
              </w:rPr>
            </w:pPr>
            <w:r w:rsidRPr="00AC1FF1">
              <w:rPr>
                <w:rFonts w:ascii="PT Astra Serif" w:eastAsia="Times New Roman" w:hAnsi="PT Astra Serif" w:cs="Times New Roman"/>
                <w:b/>
                <w:sz w:val="28"/>
                <w:szCs w:val="28"/>
                <w:lang w:eastAsia="ar-SA"/>
              </w:rPr>
              <w:t>От работодателя:</w:t>
            </w:r>
          </w:p>
          <w:p w14:paraId="22F0C3E2" w14:textId="77777777" w:rsidR="00AC1FF1" w:rsidRPr="00AC1FF1" w:rsidRDefault="00AC1FF1" w:rsidP="00AC1FF1">
            <w:pPr>
              <w:spacing w:after="0" w:line="240" w:lineRule="auto"/>
              <w:ind w:right="357"/>
              <w:jc w:val="both"/>
              <w:rPr>
                <w:rFonts w:ascii="PT Astra Serif" w:eastAsia="Times New Roman" w:hAnsi="PT Astra Serif" w:cs="Times New Roman"/>
                <w:b/>
                <w:sz w:val="28"/>
                <w:szCs w:val="28"/>
                <w:lang w:eastAsia="ar-SA"/>
              </w:rPr>
            </w:pPr>
          </w:p>
          <w:p w14:paraId="099768F5" w14:textId="77777777" w:rsidR="00AC1FF1" w:rsidRPr="00AC1FF1" w:rsidRDefault="00AC1FF1" w:rsidP="00AC1FF1">
            <w:pPr>
              <w:spacing w:after="0" w:line="240" w:lineRule="auto"/>
              <w:ind w:right="357"/>
              <w:jc w:val="both"/>
              <w:rPr>
                <w:rFonts w:ascii="PT Astra Serif" w:eastAsia="Times New Roman" w:hAnsi="PT Astra Serif" w:cs="Times New Roman"/>
                <w:b/>
                <w:sz w:val="28"/>
                <w:szCs w:val="28"/>
                <w:lang w:eastAsia="ar-SA"/>
              </w:rPr>
            </w:pPr>
            <w:r w:rsidRPr="00AC1FF1">
              <w:rPr>
                <w:rFonts w:ascii="PT Astra Serif" w:eastAsia="Times New Roman" w:hAnsi="PT Astra Serif" w:cs="Times New Roman"/>
                <w:b/>
                <w:sz w:val="28"/>
                <w:szCs w:val="28"/>
                <w:lang w:eastAsia="ar-SA"/>
              </w:rPr>
              <w:t xml:space="preserve">Заведующий </w:t>
            </w:r>
          </w:p>
          <w:p w14:paraId="10A226CB" w14:textId="77777777" w:rsidR="00AC1FF1" w:rsidRPr="00AC1FF1" w:rsidRDefault="00AC1FF1" w:rsidP="00AC1FF1">
            <w:pPr>
              <w:spacing w:after="0" w:line="240" w:lineRule="auto"/>
              <w:ind w:right="357"/>
              <w:jc w:val="both"/>
              <w:rPr>
                <w:rFonts w:ascii="PT Astra Serif" w:eastAsia="Times New Roman" w:hAnsi="PT Astra Serif" w:cs="Times New Roman"/>
                <w:b/>
                <w:sz w:val="28"/>
                <w:szCs w:val="28"/>
                <w:lang w:eastAsia="ar-SA"/>
              </w:rPr>
            </w:pPr>
            <w:r w:rsidRPr="00AC1FF1">
              <w:rPr>
                <w:rFonts w:ascii="PT Astra Serif" w:eastAsia="Times New Roman" w:hAnsi="PT Astra Serif" w:cs="Times New Roman"/>
                <w:b/>
                <w:sz w:val="28"/>
                <w:szCs w:val="28"/>
                <w:lang w:eastAsia="ar-SA"/>
              </w:rPr>
              <w:t>МБДОУ №186 «Волгарик»</w:t>
            </w:r>
          </w:p>
          <w:p w14:paraId="37B6FE88" w14:textId="77777777" w:rsidR="00AC1FF1" w:rsidRPr="00AC1FF1" w:rsidRDefault="00AC1FF1" w:rsidP="00AC1FF1">
            <w:pPr>
              <w:spacing w:after="0" w:line="240" w:lineRule="auto"/>
              <w:ind w:right="357"/>
              <w:jc w:val="both"/>
              <w:rPr>
                <w:rFonts w:ascii="PT Astra Serif" w:eastAsia="Times New Roman" w:hAnsi="PT Astra Serif" w:cs="Times New Roman"/>
                <w:b/>
                <w:sz w:val="28"/>
                <w:szCs w:val="28"/>
                <w:lang w:eastAsia="ar-SA"/>
              </w:rPr>
            </w:pPr>
          </w:p>
          <w:p w14:paraId="024F7782" w14:textId="77777777" w:rsidR="00AC1FF1" w:rsidRPr="00AC1FF1" w:rsidRDefault="00AC1FF1" w:rsidP="00AC1FF1">
            <w:pPr>
              <w:spacing w:after="0" w:line="240" w:lineRule="auto"/>
              <w:ind w:right="357"/>
              <w:jc w:val="both"/>
              <w:rPr>
                <w:rFonts w:ascii="PT Astra Serif" w:eastAsia="Times New Roman" w:hAnsi="PT Astra Serif" w:cs="Times New Roman"/>
                <w:b/>
                <w:sz w:val="28"/>
                <w:szCs w:val="28"/>
                <w:lang w:eastAsia="ar-SA"/>
              </w:rPr>
            </w:pPr>
          </w:p>
          <w:p w14:paraId="3DA8705F" w14:textId="77777777" w:rsidR="00AC1FF1" w:rsidRPr="00AC1FF1" w:rsidRDefault="00AC1FF1" w:rsidP="00AC1FF1">
            <w:pPr>
              <w:spacing w:after="0" w:line="240" w:lineRule="auto"/>
              <w:ind w:right="357"/>
              <w:jc w:val="both"/>
              <w:rPr>
                <w:rFonts w:ascii="PT Astra Serif" w:eastAsia="Times New Roman" w:hAnsi="PT Astra Serif" w:cs="Times New Roman"/>
                <w:b/>
                <w:sz w:val="28"/>
                <w:szCs w:val="28"/>
                <w:lang w:eastAsia="ar-SA"/>
              </w:rPr>
            </w:pPr>
            <w:r w:rsidRPr="00AC1FF1">
              <w:rPr>
                <w:rFonts w:ascii="PT Astra Serif" w:eastAsia="Times New Roman" w:hAnsi="PT Astra Serif" w:cs="Times New Roman"/>
                <w:b/>
                <w:sz w:val="28"/>
                <w:szCs w:val="28"/>
                <w:lang w:eastAsia="ar-SA"/>
              </w:rPr>
              <w:t>__________ И.Я.Гуткович</w:t>
            </w:r>
          </w:p>
          <w:p w14:paraId="01EBC48F" w14:textId="77777777" w:rsidR="00AC1FF1" w:rsidRPr="00AC1FF1" w:rsidRDefault="00AC1FF1" w:rsidP="00AC1FF1">
            <w:pPr>
              <w:spacing w:after="0" w:line="240" w:lineRule="auto"/>
              <w:ind w:right="357"/>
              <w:jc w:val="both"/>
              <w:rPr>
                <w:rFonts w:ascii="PT Astra Serif" w:eastAsia="Times New Roman" w:hAnsi="PT Astra Serif" w:cs="Times New Roman"/>
                <w:i/>
                <w:sz w:val="28"/>
                <w:szCs w:val="28"/>
                <w:lang w:eastAsia="ar-SA"/>
              </w:rPr>
            </w:pPr>
          </w:p>
          <w:p w14:paraId="4CE05679" w14:textId="69E38B18" w:rsidR="00AC1FF1" w:rsidRPr="00AC1FF1" w:rsidRDefault="00AC1FF1" w:rsidP="00AC1FF1">
            <w:pPr>
              <w:spacing w:after="0" w:line="240" w:lineRule="auto"/>
              <w:ind w:right="357"/>
              <w:jc w:val="both"/>
              <w:rPr>
                <w:rFonts w:ascii="PT Astra Serif" w:eastAsia="Times New Roman" w:hAnsi="PT Astra Serif" w:cs="Times New Roman"/>
                <w:sz w:val="28"/>
                <w:szCs w:val="28"/>
                <w:lang w:eastAsia="ar-SA"/>
              </w:rPr>
            </w:pPr>
            <w:r w:rsidRPr="00AC1FF1">
              <w:rPr>
                <w:rFonts w:ascii="PT Astra Serif" w:eastAsia="Times New Roman" w:hAnsi="PT Astra Serif" w:cs="Times New Roman"/>
                <w:sz w:val="28"/>
                <w:szCs w:val="28"/>
                <w:lang w:eastAsia="ar-SA"/>
              </w:rPr>
              <w:t>«____»_________202</w:t>
            </w:r>
            <w:r w:rsidR="002F465E">
              <w:rPr>
                <w:rFonts w:ascii="PT Astra Serif" w:eastAsia="Times New Roman" w:hAnsi="PT Astra Serif" w:cs="Times New Roman"/>
                <w:sz w:val="28"/>
                <w:szCs w:val="28"/>
                <w:lang w:eastAsia="ar-SA"/>
              </w:rPr>
              <w:t>5</w:t>
            </w:r>
            <w:r w:rsidRPr="00AC1FF1">
              <w:rPr>
                <w:rFonts w:ascii="PT Astra Serif" w:eastAsia="Times New Roman" w:hAnsi="PT Astra Serif" w:cs="Times New Roman"/>
                <w:sz w:val="28"/>
                <w:szCs w:val="28"/>
                <w:lang w:eastAsia="ar-SA"/>
              </w:rPr>
              <w:t xml:space="preserve"> г.</w:t>
            </w:r>
          </w:p>
          <w:p w14:paraId="55624676" w14:textId="77777777" w:rsidR="00AC1FF1" w:rsidRPr="00AC1FF1" w:rsidRDefault="00AC1FF1" w:rsidP="00AC1FF1">
            <w:pPr>
              <w:spacing w:after="0" w:line="240" w:lineRule="auto"/>
              <w:ind w:right="357"/>
              <w:jc w:val="both"/>
              <w:rPr>
                <w:rFonts w:ascii="PT Astra Serif" w:eastAsia="Times New Roman" w:hAnsi="PT Astra Serif" w:cs="Times New Roman"/>
                <w:b/>
                <w:sz w:val="28"/>
                <w:szCs w:val="28"/>
                <w:lang w:eastAsia="ar-SA"/>
              </w:rPr>
            </w:pPr>
          </w:p>
          <w:p w14:paraId="3635F9EE" w14:textId="77777777" w:rsidR="00AC1FF1" w:rsidRPr="00AC1FF1" w:rsidRDefault="00AC1FF1" w:rsidP="00AC1FF1">
            <w:pPr>
              <w:spacing w:after="0" w:line="240" w:lineRule="auto"/>
              <w:ind w:right="357"/>
              <w:jc w:val="both"/>
              <w:rPr>
                <w:rFonts w:ascii="PT Astra Serif" w:eastAsia="Times New Roman" w:hAnsi="PT Astra Serif" w:cs="Times New Roman"/>
                <w:b/>
                <w:sz w:val="28"/>
                <w:szCs w:val="28"/>
                <w:lang w:eastAsia="ar-SA"/>
              </w:rPr>
            </w:pPr>
          </w:p>
          <w:p w14:paraId="4FC1E9DD" w14:textId="77777777" w:rsidR="00AC1FF1" w:rsidRPr="00AC1FF1" w:rsidRDefault="00AC1FF1" w:rsidP="00AC1FF1">
            <w:pPr>
              <w:spacing w:after="0" w:line="240" w:lineRule="auto"/>
              <w:ind w:right="357"/>
              <w:jc w:val="both"/>
              <w:rPr>
                <w:rFonts w:ascii="PT Astra Serif" w:eastAsia="Times New Roman" w:hAnsi="PT Astra Serif" w:cs="Times New Roman"/>
                <w:b/>
                <w:sz w:val="24"/>
                <w:szCs w:val="24"/>
                <w:lang w:eastAsia="ar-SA"/>
              </w:rPr>
            </w:pPr>
            <w:r w:rsidRPr="00AC1FF1">
              <w:rPr>
                <w:rFonts w:ascii="PT Astra Serif" w:eastAsia="Times New Roman" w:hAnsi="PT Astra Serif" w:cs="Times New Roman"/>
                <w:b/>
                <w:sz w:val="28"/>
                <w:szCs w:val="28"/>
                <w:lang w:eastAsia="ar-SA"/>
              </w:rPr>
              <w:t>М.П.</w:t>
            </w:r>
          </w:p>
        </w:tc>
        <w:tc>
          <w:tcPr>
            <w:tcW w:w="5235" w:type="dxa"/>
          </w:tcPr>
          <w:p w14:paraId="5D35AB49" w14:textId="77777777" w:rsidR="00AC1FF1" w:rsidRPr="00AC1FF1" w:rsidRDefault="00AC1FF1" w:rsidP="00AC1FF1">
            <w:pPr>
              <w:spacing w:after="0" w:line="240" w:lineRule="auto"/>
              <w:ind w:right="357"/>
              <w:rPr>
                <w:rFonts w:ascii="PT Astra Serif" w:eastAsia="Times New Roman" w:hAnsi="PT Astra Serif" w:cs="Times New Roman"/>
                <w:b/>
                <w:sz w:val="28"/>
                <w:szCs w:val="28"/>
                <w:lang w:eastAsia="ar-SA"/>
              </w:rPr>
            </w:pPr>
            <w:r w:rsidRPr="00AC1FF1">
              <w:rPr>
                <w:rFonts w:ascii="PT Astra Serif" w:eastAsia="Times New Roman" w:hAnsi="PT Astra Serif" w:cs="Times New Roman"/>
                <w:b/>
                <w:sz w:val="28"/>
                <w:szCs w:val="28"/>
                <w:lang w:eastAsia="ar-SA"/>
              </w:rPr>
              <w:t>От работников:</w:t>
            </w:r>
          </w:p>
          <w:p w14:paraId="6EF8EDDA" w14:textId="77777777" w:rsidR="00AC1FF1" w:rsidRPr="00AC1FF1" w:rsidRDefault="00AC1FF1" w:rsidP="00AC1FF1">
            <w:pPr>
              <w:spacing w:after="0" w:line="240" w:lineRule="auto"/>
              <w:ind w:right="357"/>
              <w:rPr>
                <w:rFonts w:ascii="PT Astra Serif" w:eastAsia="Times New Roman" w:hAnsi="PT Astra Serif" w:cs="Times New Roman"/>
                <w:b/>
                <w:sz w:val="28"/>
                <w:szCs w:val="28"/>
                <w:lang w:eastAsia="ar-SA"/>
              </w:rPr>
            </w:pPr>
          </w:p>
          <w:p w14:paraId="5EC9B855" w14:textId="77777777" w:rsidR="00AC1FF1" w:rsidRPr="00AC1FF1" w:rsidRDefault="00AC1FF1" w:rsidP="00AC1FF1">
            <w:pPr>
              <w:spacing w:after="0" w:line="240" w:lineRule="auto"/>
              <w:ind w:right="357"/>
              <w:rPr>
                <w:rFonts w:ascii="PT Astra Serif" w:eastAsia="Times New Roman" w:hAnsi="PT Astra Serif" w:cs="Times New Roman"/>
                <w:b/>
                <w:sz w:val="28"/>
                <w:szCs w:val="28"/>
                <w:lang w:eastAsia="ar-SA"/>
              </w:rPr>
            </w:pPr>
            <w:r w:rsidRPr="00AC1FF1">
              <w:rPr>
                <w:rFonts w:ascii="PT Astra Serif" w:eastAsia="Times New Roman" w:hAnsi="PT Astra Serif" w:cs="Times New Roman"/>
                <w:b/>
                <w:sz w:val="28"/>
                <w:szCs w:val="28"/>
                <w:lang w:eastAsia="ar-SA"/>
              </w:rPr>
              <w:t xml:space="preserve">Председатель </w:t>
            </w:r>
          </w:p>
          <w:p w14:paraId="7BB183B2" w14:textId="77777777" w:rsidR="00AC1FF1" w:rsidRPr="00AC1FF1" w:rsidRDefault="00AC1FF1" w:rsidP="00AC1FF1">
            <w:pPr>
              <w:spacing w:after="0" w:line="240" w:lineRule="auto"/>
              <w:ind w:right="-1"/>
              <w:rPr>
                <w:rFonts w:ascii="PT Astra Serif" w:eastAsia="Times New Roman" w:hAnsi="PT Astra Serif" w:cs="Times New Roman"/>
                <w:b/>
                <w:sz w:val="28"/>
                <w:szCs w:val="28"/>
                <w:lang w:eastAsia="ar-SA"/>
              </w:rPr>
            </w:pPr>
            <w:r w:rsidRPr="00AC1FF1">
              <w:rPr>
                <w:rFonts w:ascii="PT Astra Serif" w:eastAsia="Times New Roman" w:hAnsi="PT Astra Serif" w:cs="Times New Roman"/>
                <w:b/>
                <w:sz w:val="28"/>
                <w:szCs w:val="28"/>
                <w:lang w:eastAsia="ar-SA"/>
              </w:rPr>
              <w:t>первичной профсоюзной организации МБДОУ №186 «Волгарик»</w:t>
            </w:r>
          </w:p>
          <w:p w14:paraId="6416364D" w14:textId="77777777" w:rsidR="00AC1FF1" w:rsidRPr="00AC1FF1" w:rsidRDefault="00AC1FF1" w:rsidP="00AC1FF1">
            <w:pPr>
              <w:spacing w:after="0" w:line="240" w:lineRule="auto"/>
              <w:ind w:right="-1"/>
              <w:rPr>
                <w:rFonts w:ascii="PT Astra Serif" w:eastAsia="Times New Roman" w:hAnsi="PT Astra Serif" w:cs="Times New Roman"/>
                <w:b/>
                <w:sz w:val="28"/>
                <w:szCs w:val="28"/>
                <w:lang w:eastAsia="ar-SA"/>
              </w:rPr>
            </w:pPr>
          </w:p>
          <w:p w14:paraId="432E24E1" w14:textId="0BB99257" w:rsidR="00AC1FF1" w:rsidRPr="00AC1FF1" w:rsidRDefault="00AC1FF1" w:rsidP="00AC1FF1">
            <w:pPr>
              <w:tabs>
                <w:tab w:val="left" w:pos="5135"/>
              </w:tabs>
              <w:spacing w:after="0" w:line="240" w:lineRule="auto"/>
              <w:ind w:right="-1"/>
              <w:jc w:val="both"/>
              <w:rPr>
                <w:rFonts w:ascii="PT Astra Serif" w:eastAsia="Times New Roman" w:hAnsi="PT Astra Serif" w:cs="Times New Roman"/>
                <w:b/>
                <w:sz w:val="28"/>
                <w:szCs w:val="28"/>
                <w:lang w:eastAsia="ar-SA"/>
              </w:rPr>
            </w:pPr>
            <w:r w:rsidRPr="00AC1FF1">
              <w:rPr>
                <w:rFonts w:ascii="PT Astra Serif" w:eastAsia="Times New Roman" w:hAnsi="PT Astra Serif" w:cs="Times New Roman"/>
                <w:b/>
                <w:sz w:val="28"/>
                <w:szCs w:val="28"/>
                <w:lang w:eastAsia="ar-SA"/>
              </w:rPr>
              <w:t xml:space="preserve">_________ </w:t>
            </w:r>
            <w:r w:rsidR="00EF480D">
              <w:rPr>
                <w:rFonts w:ascii="PT Astra Serif" w:eastAsia="Times New Roman" w:hAnsi="PT Astra Serif" w:cs="Times New Roman"/>
                <w:b/>
                <w:sz w:val="28"/>
                <w:szCs w:val="28"/>
                <w:lang w:eastAsia="ar-SA"/>
              </w:rPr>
              <w:t>М.В.Потапова</w:t>
            </w:r>
          </w:p>
          <w:p w14:paraId="5C499DB5" w14:textId="77777777" w:rsidR="00AC1FF1" w:rsidRPr="00AC1FF1" w:rsidRDefault="00AC1FF1" w:rsidP="00AC1FF1">
            <w:pPr>
              <w:tabs>
                <w:tab w:val="left" w:pos="5135"/>
              </w:tabs>
              <w:spacing w:after="0" w:line="240" w:lineRule="auto"/>
              <w:ind w:right="-1"/>
              <w:jc w:val="both"/>
              <w:rPr>
                <w:rFonts w:ascii="PT Astra Serif" w:eastAsia="Times New Roman" w:hAnsi="PT Astra Serif" w:cs="Times New Roman"/>
                <w:b/>
                <w:sz w:val="28"/>
                <w:szCs w:val="28"/>
                <w:lang w:eastAsia="ar-SA"/>
              </w:rPr>
            </w:pPr>
          </w:p>
          <w:p w14:paraId="0F341E05" w14:textId="3B1A60E9" w:rsidR="00AC1FF1" w:rsidRPr="00AC1FF1" w:rsidRDefault="00AC1FF1" w:rsidP="00AC1FF1">
            <w:pPr>
              <w:spacing w:after="0" w:line="240" w:lineRule="auto"/>
              <w:ind w:right="357"/>
              <w:jc w:val="both"/>
              <w:rPr>
                <w:rFonts w:ascii="PT Astra Serif" w:eastAsia="Times New Roman" w:hAnsi="PT Astra Serif" w:cs="Times New Roman"/>
                <w:sz w:val="28"/>
                <w:szCs w:val="28"/>
                <w:lang w:eastAsia="ar-SA"/>
              </w:rPr>
            </w:pPr>
            <w:r w:rsidRPr="00AC1FF1">
              <w:rPr>
                <w:rFonts w:ascii="PT Astra Serif" w:eastAsia="Times New Roman" w:hAnsi="PT Astra Serif" w:cs="Times New Roman"/>
                <w:sz w:val="28"/>
                <w:szCs w:val="28"/>
                <w:lang w:eastAsia="ar-SA"/>
              </w:rPr>
              <w:t>«____»_________202</w:t>
            </w:r>
            <w:r w:rsidR="002F465E">
              <w:rPr>
                <w:rFonts w:ascii="PT Astra Serif" w:eastAsia="Times New Roman" w:hAnsi="PT Astra Serif" w:cs="Times New Roman"/>
                <w:sz w:val="28"/>
                <w:szCs w:val="28"/>
                <w:lang w:eastAsia="ar-SA"/>
              </w:rPr>
              <w:t>5</w:t>
            </w:r>
            <w:r w:rsidRPr="00AC1FF1">
              <w:rPr>
                <w:rFonts w:ascii="PT Astra Serif" w:eastAsia="Times New Roman" w:hAnsi="PT Astra Serif" w:cs="Times New Roman"/>
                <w:sz w:val="28"/>
                <w:szCs w:val="28"/>
                <w:lang w:eastAsia="ar-SA"/>
              </w:rPr>
              <w:t xml:space="preserve"> г.</w:t>
            </w:r>
          </w:p>
          <w:p w14:paraId="5D70638E" w14:textId="77777777" w:rsidR="00AC1FF1" w:rsidRPr="00AC1FF1" w:rsidRDefault="00AC1FF1" w:rsidP="00AC1FF1">
            <w:pPr>
              <w:tabs>
                <w:tab w:val="left" w:pos="5135"/>
              </w:tabs>
              <w:spacing w:after="0" w:line="240" w:lineRule="auto"/>
              <w:ind w:right="-1"/>
              <w:jc w:val="both"/>
              <w:rPr>
                <w:rFonts w:ascii="PT Astra Serif" w:eastAsia="Times New Roman" w:hAnsi="PT Astra Serif" w:cs="Times New Roman"/>
                <w:b/>
                <w:sz w:val="24"/>
                <w:szCs w:val="24"/>
                <w:lang w:eastAsia="ar-SA"/>
              </w:rPr>
            </w:pPr>
          </w:p>
        </w:tc>
      </w:tr>
    </w:tbl>
    <w:p w14:paraId="3E9AB2C8" w14:textId="77777777" w:rsidR="00AC1FF1" w:rsidRPr="00AC1FF1" w:rsidRDefault="00AC1FF1" w:rsidP="00AC1FF1">
      <w:pPr>
        <w:spacing w:after="0" w:line="276" w:lineRule="auto"/>
        <w:ind w:firstLine="709"/>
        <w:jc w:val="both"/>
        <w:rPr>
          <w:rFonts w:ascii="PT Astra Serif" w:eastAsia="Calibri" w:hAnsi="PT Astra Serif" w:cs="Times New Roman"/>
          <w:sz w:val="24"/>
          <w:szCs w:val="24"/>
        </w:rPr>
      </w:pPr>
    </w:p>
    <w:p w14:paraId="17AD3E1F" w14:textId="77777777" w:rsidR="00811D6E" w:rsidRDefault="00811D6E"/>
    <w:sectPr w:rsidR="00811D6E" w:rsidSect="00A416FD">
      <w:footerReference w:type="default" r:id="rId8"/>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4CF0C" w14:textId="77777777" w:rsidR="00F42629" w:rsidRDefault="00F42629">
      <w:pPr>
        <w:spacing w:after="0" w:line="240" w:lineRule="auto"/>
      </w:pPr>
      <w:r>
        <w:separator/>
      </w:r>
    </w:p>
  </w:endnote>
  <w:endnote w:type="continuationSeparator" w:id="0">
    <w:p w14:paraId="3C26CFCD" w14:textId="77777777" w:rsidR="00F42629" w:rsidRDefault="00F42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Astra Serif">
    <w:altName w:val="Cambria"/>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386581"/>
      <w:docPartObj>
        <w:docPartGallery w:val="Page Numbers (Bottom of Page)"/>
        <w:docPartUnique/>
      </w:docPartObj>
    </w:sdtPr>
    <w:sdtContent>
      <w:p w14:paraId="4FC97DD8" w14:textId="77777777" w:rsidR="00052E7D" w:rsidRDefault="00000000">
        <w:pPr>
          <w:pStyle w:val="a3"/>
          <w:jc w:val="center"/>
        </w:pPr>
        <w:r>
          <w:fldChar w:fldCharType="begin"/>
        </w:r>
        <w:r>
          <w:instrText>PAGE   \* MERGEFORMAT</w:instrText>
        </w:r>
        <w:r>
          <w:fldChar w:fldCharType="separate"/>
        </w:r>
        <w:r>
          <w:rPr>
            <w:noProof/>
          </w:rPr>
          <w:t>18</w:t>
        </w:r>
        <w:r>
          <w:fldChar w:fldCharType="end"/>
        </w:r>
      </w:p>
    </w:sdtContent>
  </w:sdt>
  <w:p w14:paraId="7FEDA37A" w14:textId="77777777" w:rsidR="006279FF" w:rsidRDefault="0000000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E177F" w14:textId="77777777" w:rsidR="00F42629" w:rsidRDefault="00F42629">
      <w:pPr>
        <w:spacing w:after="0" w:line="240" w:lineRule="auto"/>
      </w:pPr>
      <w:r>
        <w:separator/>
      </w:r>
    </w:p>
  </w:footnote>
  <w:footnote w:type="continuationSeparator" w:id="0">
    <w:p w14:paraId="4B311BAD" w14:textId="77777777" w:rsidR="00F42629" w:rsidRDefault="00F426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6AF3"/>
    <w:multiLevelType w:val="hybridMultilevel"/>
    <w:tmpl w:val="834A20FA"/>
    <w:lvl w:ilvl="0" w:tplc="782C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200F48"/>
    <w:multiLevelType w:val="hybridMultilevel"/>
    <w:tmpl w:val="EB8019F2"/>
    <w:lvl w:ilvl="0" w:tplc="782C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79127EC"/>
    <w:multiLevelType w:val="hybridMultilevel"/>
    <w:tmpl w:val="ABF0B350"/>
    <w:lvl w:ilvl="0" w:tplc="782C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90F292E"/>
    <w:multiLevelType w:val="hybridMultilevel"/>
    <w:tmpl w:val="F5764A2C"/>
    <w:lvl w:ilvl="0" w:tplc="782C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5EC37F9"/>
    <w:multiLevelType w:val="hybridMultilevel"/>
    <w:tmpl w:val="23E6A6FE"/>
    <w:lvl w:ilvl="0" w:tplc="782C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119698C"/>
    <w:multiLevelType w:val="hybridMultilevel"/>
    <w:tmpl w:val="EF22A6F0"/>
    <w:lvl w:ilvl="0" w:tplc="782C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2B07966"/>
    <w:multiLevelType w:val="hybridMultilevel"/>
    <w:tmpl w:val="0C0EC13E"/>
    <w:lvl w:ilvl="0" w:tplc="782C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A042328"/>
    <w:multiLevelType w:val="hybridMultilevel"/>
    <w:tmpl w:val="BCD850A4"/>
    <w:lvl w:ilvl="0" w:tplc="782C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BEF346B"/>
    <w:multiLevelType w:val="hybridMultilevel"/>
    <w:tmpl w:val="7A9E87E2"/>
    <w:lvl w:ilvl="0" w:tplc="782C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25947A4"/>
    <w:multiLevelType w:val="hybridMultilevel"/>
    <w:tmpl w:val="246EDD4C"/>
    <w:lvl w:ilvl="0" w:tplc="782C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9DD1857"/>
    <w:multiLevelType w:val="hybridMultilevel"/>
    <w:tmpl w:val="D0D66054"/>
    <w:lvl w:ilvl="0" w:tplc="782C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B01481B"/>
    <w:multiLevelType w:val="hybridMultilevel"/>
    <w:tmpl w:val="D9C6FDE4"/>
    <w:lvl w:ilvl="0" w:tplc="782C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F317580"/>
    <w:multiLevelType w:val="hybridMultilevel"/>
    <w:tmpl w:val="1102CD5A"/>
    <w:lvl w:ilvl="0" w:tplc="782C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85A74B3"/>
    <w:multiLevelType w:val="hybridMultilevel"/>
    <w:tmpl w:val="9FCE1FD2"/>
    <w:lvl w:ilvl="0" w:tplc="782C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A030E6B"/>
    <w:multiLevelType w:val="hybridMultilevel"/>
    <w:tmpl w:val="8DDA4D0C"/>
    <w:lvl w:ilvl="0" w:tplc="782C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43155356">
    <w:abstractNumId w:val="14"/>
  </w:num>
  <w:num w:numId="2" w16cid:durableId="354039907">
    <w:abstractNumId w:val="10"/>
  </w:num>
  <w:num w:numId="3" w16cid:durableId="1998341346">
    <w:abstractNumId w:val="3"/>
  </w:num>
  <w:num w:numId="4" w16cid:durableId="1168709773">
    <w:abstractNumId w:val="6"/>
  </w:num>
  <w:num w:numId="5" w16cid:durableId="182130738">
    <w:abstractNumId w:val="2"/>
  </w:num>
  <w:num w:numId="6" w16cid:durableId="1975526652">
    <w:abstractNumId w:val="12"/>
  </w:num>
  <w:num w:numId="7" w16cid:durableId="325984076">
    <w:abstractNumId w:val="4"/>
  </w:num>
  <w:num w:numId="8" w16cid:durableId="1825313538">
    <w:abstractNumId w:val="13"/>
  </w:num>
  <w:num w:numId="9" w16cid:durableId="1523587467">
    <w:abstractNumId w:val="7"/>
  </w:num>
  <w:num w:numId="10" w16cid:durableId="616646453">
    <w:abstractNumId w:val="8"/>
  </w:num>
  <w:num w:numId="11" w16cid:durableId="2140368597">
    <w:abstractNumId w:val="11"/>
  </w:num>
  <w:num w:numId="12" w16cid:durableId="883104736">
    <w:abstractNumId w:val="1"/>
  </w:num>
  <w:num w:numId="13" w16cid:durableId="325137829">
    <w:abstractNumId w:val="5"/>
  </w:num>
  <w:num w:numId="14" w16cid:durableId="709376441">
    <w:abstractNumId w:val="9"/>
  </w:num>
  <w:num w:numId="15" w16cid:durableId="1014528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761"/>
    <w:rsid w:val="0016466F"/>
    <w:rsid w:val="002F465E"/>
    <w:rsid w:val="00344761"/>
    <w:rsid w:val="00411260"/>
    <w:rsid w:val="00464DDA"/>
    <w:rsid w:val="0054079A"/>
    <w:rsid w:val="00544B73"/>
    <w:rsid w:val="005659B3"/>
    <w:rsid w:val="00650B8B"/>
    <w:rsid w:val="006F29EE"/>
    <w:rsid w:val="00811D6E"/>
    <w:rsid w:val="0093650F"/>
    <w:rsid w:val="00A64825"/>
    <w:rsid w:val="00AB09F1"/>
    <w:rsid w:val="00AC1FF1"/>
    <w:rsid w:val="00D37F16"/>
    <w:rsid w:val="00E526E6"/>
    <w:rsid w:val="00EF480D"/>
    <w:rsid w:val="00F426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86B49"/>
  <w15:chartTrackingRefBased/>
  <w15:docId w15:val="{A920ABC0-3445-4434-BD88-4C28AFCDE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C1FF1"/>
    <w:pPr>
      <w:tabs>
        <w:tab w:val="center" w:pos="4677"/>
        <w:tab w:val="right" w:pos="9355"/>
      </w:tabs>
      <w:spacing w:after="0" w:line="240" w:lineRule="auto"/>
    </w:pPr>
  </w:style>
  <w:style w:type="character" w:customStyle="1" w:styleId="a4">
    <w:name w:val="Нижний колонтитул Знак"/>
    <w:basedOn w:val="a0"/>
    <w:link w:val="a3"/>
    <w:uiPriority w:val="99"/>
    <w:rsid w:val="00AC1F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7295</Words>
  <Characters>41584</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13</cp:revision>
  <cp:lastPrinted>2025-01-24T07:25:00Z</cp:lastPrinted>
  <dcterms:created xsi:type="dcterms:W3CDTF">2023-12-25T07:52:00Z</dcterms:created>
  <dcterms:modified xsi:type="dcterms:W3CDTF">2025-02-20T10:49:00Z</dcterms:modified>
</cp:coreProperties>
</file>